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B7891E" w14:textId="77777777" w:rsidR="0033424E" w:rsidRPr="00E06A7B" w:rsidRDefault="0033424E" w:rsidP="00E06A7B">
      <w:pPr>
        <w:pStyle w:val="Nessunaspaziatura"/>
        <w:rPr>
          <w:sz w:val="20"/>
          <w:szCs w:val="20"/>
          <w:lang w:val="en-GB"/>
        </w:rPr>
      </w:pPr>
    </w:p>
    <w:p w14:paraId="762A8B51" w14:textId="6863063B" w:rsidR="0033424E" w:rsidRDefault="0033424E" w:rsidP="00862A50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  <w:lang w:val="it-IT"/>
        </w:rPr>
      </w:pPr>
    </w:p>
    <w:p w14:paraId="39F2E6FE" w14:textId="37C9FEEC" w:rsidR="00F13435" w:rsidRPr="0053647C" w:rsidRDefault="00F13435" w:rsidP="00862A50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  <w:lang w:val="it-IT"/>
        </w:rPr>
      </w:pPr>
    </w:p>
    <w:p w14:paraId="6EEE1435" w14:textId="3454C1D0" w:rsidR="000444D6" w:rsidRPr="00E0710A" w:rsidRDefault="003C6C9A" w:rsidP="00C17843">
      <w:pPr>
        <w:spacing w:line="360" w:lineRule="auto"/>
        <w:jc w:val="center"/>
        <w:rPr>
          <w:rFonts w:ascii="Times New Roman" w:eastAsia="Batang" w:hAnsi="Times New Roman" w:cs="Times New Roman"/>
          <w:b/>
          <w:iCs/>
          <w:caps/>
          <w:color w:val="B10043"/>
          <w:spacing w:val="-2"/>
          <w:sz w:val="28"/>
          <w:szCs w:val="28"/>
          <w:lang w:val="it-IT" w:eastAsia="ar-SA"/>
        </w:rPr>
      </w:pPr>
      <w:r w:rsidRPr="00E0710A">
        <w:rPr>
          <w:rFonts w:ascii="Times New Roman" w:eastAsia="Batang" w:hAnsi="Times New Roman" w:cs="Times New Roman"/>
          <w:b/>
          <w:iCs/>
          <w:caps/>
          <w:color w:val="B10043"/>
          <w:spacing w:val="-2"/>
          <w:sz w:val="28"/>
          <w:szCs w:val="28"/>
          <w:lang w:val="it-IT" w:eastAsia="ar-SA"/>
        </w:rPr>
        <w:t xml:space="preserve">LG ELECTRONICS </w:t>
      </w:r>
      <w:r w:rsidR="00F228AF" w:rsidRPr="00E0710A">
        <w:rPr>
          <w:rFonts w:ascii="Times New Roman" w:eastAsia="Batang" w:hAnsi="Times New Roman" w:cs="Times New Roman"/>
          <w:b/>
          <w:iCs/>
          <w:caps/>
          <w:color w:val="B10043"/>
          <w:spacing w:val="-2"/>
          <w:sz w:val="28"/>
          <w:szCs w:val="28"/>
          <w:lang w:val="it-IT" w:eastAsia="ar-SA"/>
        </w:rPr>
        <w:t>presenta</w:t>
      </w:r>
      <w:r w:rsidRPr="00E0710A">
        <w:rPr>
          <w:rFonts w:ascii="Times New Roman" w:eastAsia="Batang" w:hAnsi="Times New Roman" w:cs="Times New Roman"/>
          <w:b/>
          <w:iCs/>
          <w:caps/>
          <w:color w:val="B10043"/>
          <w:spacing w:val="-2"/>
          <w:sz w:val="28"/>
          <w:szCs w:val="28"/>
          <w:lang w:val="it-IT" w:eastAsia="ar-SA"/>
        </w:rPr>
        <w:t xml:space="preserve"> </w:t>
      </w:r>
      <w:r w:rsidR="00F228AF" w:rsidRPr="00E0710A">
        <w:rPr>
          <w:rFonts w:ascii="Times New Roman" w:eastAsia="Batang" w:hAnsi="Times New Roman" w:cs="Times New Roman"/>
          <w:b/>
          <w:iCs/>
          <w:caps/>
          <w:color w:val="B10043"/>
          <w:spacing w:val="-2"/>
          <w:sz w:val="28"/>
          <w:szCs w:val="28"/>
          <w:lang w:val="it-IT" w:eastAsia="ar-SA"/>
        </w:rPr>
        <w:t>i</w:t>
      </w:r>
      <w:r w:rsidRPr="00E0710A">
        <w:rPr>
          <w:rFonts w:ascii="Times New Roman" w:eastAsia="Batang" w:hAnsi="Times New Roman" w:cs="Times New Roman"/>
          <w:b/>
          <w:iCs/>
          <w:caps/>
          <w:color w:val="B10043"/>
          <w:spacing w:val="-2"/>
          <w:sz w:val="28"/>
          <w:szCs w:val="28"/>
          <w:lang w:val="it-IT" w:eastAsia="ar-SA"/>
        </w:rPr>
        <w:t xml:space="preserve"> </w:t>
      </w:r>
      <w:r w:rsidR="007F53DD" w:rsidRPr="00E0710A">
        <w:rPr>
          <w:rFonts w:ascii="Times New Roman" w:eastAsia="Batang" w:hAnsi="Times New Roman" w:cs="Times New Roman"/>
          <w:b/>
          <w:iCs/>
          <w:caps/>
          <w:color w:val="B10043"/>
          <w:spacing w:val="-2"/>
          <w:sz w:val="28"/>
          <w:szCs w:val="28"/>
          <w:lang w:val="it-IT" w:eastAsia="ar-SA"/>
        </w:rPr>
        <w:t xml:space="preserve">nuovi </w:t>
      </w:r>
      <w:r w:rsidR="00A10E58" w:rsidRPr="00E0710A">
        <w:rPr>
          <w:rFonts w:ascii="Times New Roman" w:eastAsia="Batang" w:hAnsi="Times New Roman" w:cs="Times New Roman"/>
          <w:b/>
          <w:iCs/>
          <w:caps/>
          <w:color w:val="B10043"/>
          <w:spacing w:val="-2"/>
          <w:sz w:val="28"/>
          <w:szCs w:val="28"/>
          <w:lang w:val="it-IT" w:eastAsia="ar-SA"/>
        </w:rPr>
        <w:t xml:space="preserve">moduli </w:t>
      </w:r>
      <w:r w:rsidR="00C4375F" w:rsidRPr="00E0710A">
        <w:rPr>
          <w:rFonts w:ascii="Times New Roman" w:eastAsia="Batang" w:hAnsi="Times New Roman" w:cs="Times New Roman"/>
          <w:b/>
          <w:iCs/>
          <w:caps/>
          <w:color w:val="B10043"/>
          <w:spacing w:val="-2"/>
          <w:sz w:val="28"/>
          <w:szCs w:val="28"/>
          <w:lang w:val="it-IT" w:eastAsia="ar-SA"/>
        </w:rPr>
        <w:t>LG NeON® R</w:t>
      </w:r>
    </w:p>
    <w:p w14:paraId="63B38A89" w14:textId="2754BF1D" w:rsidR="00A10E58" w:rsidRPr="00E0710A" w:rsidRDefault="00C17843" w:rsidP="00C17843">
      <w:pPr>
        <w:spacing w:line="360" w:lineRule="auto"/>
        <w:jc w:val="center"/>
        <w:rPr>
          <w:rFonts w:ascii="Times New Roman" w:eastAsia="Batang" w:hAnsi="Times New Roman" w:cs="Times New Roman"/>
          <w:b/>
          <w:iCs/>
          <w:caps/>
          <w:color w:val="B10043"/>
          <w:spacing w:val="-2"/>
          <w:sz w:val="28"/>
          <w:szCs w:val="28"/>
          <w:lang w:val="it-IT" w:eastAsia="ar-SA"/>
        </w:rPr>
      </w:pPr>
      <w:r w:rsidRPr="00E0710A">
        <w:rPr>
          <w:rFonts w:ascii="Times New Roman" w:eastAsia="Batang" w:hAnsi="Times New Roman" w:cs="Times New Roman"/>
          <w:b/>
          <w:iCs/>
          <w:caps/>
          <w:color w:val="B10043"/>
          <w:spacing w:val="-2"/>
          <w:sz w:val="28"/>
          <w:szCs w:val="28"/>
          <w:lang w:val="it-IT" w:eastAsia="ar-SA"/>
        </w:rPr>
        <w:t xml:space="preserve">con potenza </w:t>
      </w:r>
      <w:r w:rsidR="000444D6" w:rsidRPr="00E0710A">
        <w:rPr>
          <w:rFonts w:ascii="Times New Roman" w:eastAsia="Batang" w:hAnsi="Times New Roman" w:cs="Times New Roman"/>
          <w:b/>
          <w:iCs/>
          <w:caps/>
          <w:color w:val="B10043"/>
          <w:spacing w:val="-2"/>
          <w:sz w:val="28"/>
          <w:szCs w:val="28"/>
          <w:lang w:val="it-IT" w:eastAsia="ar-SA"/>
        </w:rPr>
        <w:t>380Wp</w:t>
      </w:r>
    </w:p>
    <w:p w14:paraId="09D57EB1" w14:textId="77777777" w:rsidR="004222E6" w:rsidRPr="00E0710A" w:rsidRDefault="004222E6" w:rsidP="00862A50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  <w:lang w:val="it-IT"/>
        </w:rPr>
      </w:pPr>
    </w:p>
    <w:p w14:paraId="112DAADC" w14:textId="050D379A" w:rsidR="004966CC" w:rsidRPr="00E0710A" w:rsidRDefault="009350CD" w:rsidP="006A5E6B">
      <w:pPr>
        <w:spacing w:line="360" w:lineRule="auto"/>
        <w:jc w:val="both"/>
        <w:rPr>
          <w:rFonts w:ascii="Times New Roman" w:hAnsi="Times New Roman" w:cs="Times New Roman"/>
          <w:lang w:val="it-IT"/>
        </w:rPr>
      </w:pPr>
      <w:r w:rsidRPr="00E0710A">
        <w:rPr>
          <w:rFonts w:ascii="Times New Roman" w:hAnsi="Times New Roman" w:cs="Times New Roman"/>
          <w:b/>
          <w:bCs/>
          <w:lang w:val="it-IT"/>
        </w:rPr>
        <w:t>Milano</w:t>
      </w:r>
      <w:r w:rsidR="0033424E" w:rsidRPr="00E0710A">
        <w:rPr>
          <w:rFonts w:ascii="Times New Roman" w:hAnsi="Times New Roman" w:cs="Times New Roman"/>
          <w:b/>
          <w:bCs/>
          <w:lang w:val="it-IT"/>
        </w:rPr>
        <w:t xml:space="preserve">, </w:t>
      </w:r>
      <w:r w:rsidR="00065E6E">
        <w:rPr>
          <w:rFonts w:ascii="Times New Roman" w:hAnsi="Times New Roman" w:cs="Times New Roman"/>
          <w:b/>
          <w:bCs/>
          <w:lang w:val="it-IT"/>
        </w:rPr>
        <w:t>05</w:t>
      </w:r>
      <w:r w:rsidR="00D13928" w:rsidRPr="00E0710A">
        <w:rPr>
          <w:rFonts w:ascii="Times New Roman" w:hAnsi="Times New Roman" w:cs="Times New Roman"/>
          <w:b/>
          <w:bCs/>
          <w:lang w:val="it-IT"/>
        </w:rPr>
        <w:t xml:space="preserve"> </w:t>
      </w:r>
      <w:r w:rsidR="004D5EA6" w:rsidRPr="00E0710A">
        <w:rPr>
          <w:rFonts w:ascii="Times New Roman" w:hAnsi="Times New Roman" w:cs="Times New Roman"/>
          <w:b/>
          <w:bCs/>
          <w:lang w:val="it-IT"/>
        </w:rPr>
        <w:t>giugno</w:t>
      </w:r>
      <w:r w:rsidR="00D13928" w:rsidRPr="00E0710A">
        <w:rPr>
          <w:rFonts w:ascii="Times New Roman" w:hAnsi="Times New Roman" w:cs="Times New Roman"/>
          <w:b/>
          <w:bCs/>
          <w:lang w:val="it-IT"/>
        </w:rPr>
        <w:t xml:space="preserve"> 2019</w:t>
      </w:r>
      <w:r w:rsidR="0033424E" w:rsidRPr="00E0710A">
        <w:rPr>
          <w:rFonts w:ascii="Times New Roman" w:hAnsi="Times New Roman" w:cs="Times New Roman"/>
          <w:lang w:val="it-IT"/>
        </w:rPr>
        <w:t xml:space="preserve"> </w:t>
      </w:r>
      <w:r w:rsidR="00F434E7" w:rsidRPr="00E0710A">
        <w:rPr>
          <w:rFonts w:ascii="Times New Roman" w:hAnsi="Times New Roman" w:cs="Times New Roman"/>
          <w:lang w:val="it-IT"/>
        </w:rPr>
        <w:t>–</w:t>
      </w:r>
      <w:r w:rsidR="00D0384A" w:rsidRPr="00E0710A">
        <w:rPr>
          <w:rFonts w:ascii="Times New Roman" w:hAnsi="Times New Roman" w:cs="Times New Roman"/>
          <w:lang w:val="it-IT"/>
        </w:rPr>
        <w:t xml:space="preserve"> </w:t>
      </w:r>
      <w:hyperlink r:id="rId6" w:history="1">
        <w:r w:rsidR="003D62BA" w:rsidRPr="00E0710A">
          <w:rPr>
            <w:rStyle w:val="Collegamentoipertestuale"/>
            <w:rFonts w:ascii="Times New Roman" w:hAnsi="Times New Roman" w:cs="Times New Roman"/>
            <w:lang w:val="it-IT"/>
          </w:rPr>
          <w:t>LG Electronics</w:t>
        </w:r>
      </w:hyperlink>
      <w:r w:rsidR="003D62BA" w:rsidRPr="00E0710A">
        <w:rPr>
          <w:rFonts w:ascii="Times New Roman" w:hAnsi="Times New Roman" w:cs="Times New Roman"/>
          <w:lang w:val="it-IT"/>
        </w:rPr>
        <w:t xml:space="preserve">, leader mondiale nella fornitura di soluzioni </w:t>
      </w:r>
      <w:r w:rsidR="00267C04" w:rsidRPr="00E0710A">
        <w:rPr>
          <w:rFonts w:ascii="Times New Roman" w:hAnsi="Times New Roman" w:cs="Times New Roman"/>
          <w:lang w:val="it-IT"/>
        </w:rPr>
        <w:t>per le energie rinnovabili</w:t>
      </w:r>
      <w:r w:rsidR="003D62BA" w:rsidRPr="00E0710A">
        <w:rPr>
          <w:rFonts w:ascii="Times New Roman" w:hAnsi="Times New Roman" w:cs="Times New Roman"/>
          <w:lang w:val="it-IT"/>
        </w:rPr>
        <w:t>, annuncia la disponibilità dei</w:t>
      </w:r>
      <w:r w:rsidR="00677B7E" w:rsidRPr="00E0710A">
        <w:rPr>
          <w:rFonts w:ascii="Times New Roman" w:hAnsi="Times New Roman" w:cs="Times New Roman"/>
          <w:lang w:val="it-IT"/>
        </w:rPr>
        <w:t xml:space="preserve"> nuovi</w:t>
      </w:r>
      <w:r w:rsidR="003D62BA" w:rsidRPr="00E0710A">
        <w:rPr>
          <w:rFonts w:ascii="Times New Roman" w:hAnsi="Times New Roman" w:cs="Times New Roman"/>
          <w:lang w:val="it-IT"/>
        </w:rPr>
        <w:t xml:space="preserve"> </w:t>
      </w:r>
      <w:r w:rsidR="003D62BA" w:rsidRPr="00E0710A">
        <w:rPr>
          <w:rFonts w:ascii="Times New Roman" w:hAnsi="Times New Roman" w:cs="Times New Roman"/>
          <w:b/>
          <w:bCs/>
          <w:lang w:val="it-IT"/>
        </w:rPr>
        <w:t xml:space="preserve">pannelli </w:t>
      </w:r>
      <w:r w:rsidR="00C4375F" w:rsidRPr="00E0710A">
        <w:rPr>
          <w:rFonts w:ascii="Times New Roman" w:eastAsia="Batang" w:hAnsi="Times New Roman" w:cs="Times New Roman"/>
          <w:b/>
          <w:lang w:val="it-IT" w:eastAsia="mni-IN" w:bidi="mni-IN"/>
        </w:rPr>
        <w:t>LG NeON® R</w:t>
      </w:r>
      <w:r w:rsidR="00C4375F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  <w:r w:rsidR="003D62BA" w:rsidRPr="00E0710A">
        <w:rPr>
          <w:rFonts w:ascii="Times New Roman" w:hAnsi="Times New Roman" w:cs="Times New Roman"/>
          <w:b/>
          <w:bCs/>
          <w:lang w:val="it-IT"/>
        </w:rPr>
        <w:t>con potenza 380Wp</w:t>
      </w:r>
      <w:r w:rsidR="003D62BA" w:rsidRPr="00E0710A">
        <w:rPr>
          <w:rFonts w:ascii="Times New Roman" w:hAnsi="Times New Roman" w:cs="Times New Roman"/>
          <w:lang w:val="it-IT"/>
        </w:rPr>
        <w:t xml:space="preserve"> che andranno ad </w:t>
      </w:r>
      <w:r w:rsidR="005555E9" w:rsidRPr="00E0710A">
        <w:rPr>
          <w:rFonts w:ascii="Times New Roman" w:hAnsi="Times New Roman" w:cs="Times New Roman"/>
          <w:lang w:val="it-IT"/>
        </w:rPr>
        <w:t xml:space="preserve">arricchire </w:t>
      </w:r>
      <w:r w:rsidR="00B50F51" w:rsidRPr="00E0710A">
        <w:rPr>
          <w:rFonts w:ascii="Times New Roman" w:hAnsi="Times New Roman" w:cs="Times New Roman"/>
          <w:lang w:val="it-IT"/>
        </w:rPr>
        <w:t xml:space="preserve">ulteriormente </w:t>
      </w:r>
      <w:r w:rsidR="005555E9" w:rsidRPr="00E0710A">
        <w:rPr>
          <w:rFonts w:ascii="Times New Roman" w:hAnsi="Times New Roman" w:cs="Times New Roman"/>
          <w:lang w:val="it-IT"/>
        </w:rPr>
        <w:t>l</w:t>
      </w:r>
      <w:r w:rsidR="00B50F51" w:rsidRPr="00E0710A">
        <w:rPr>
          <w:rFonts w:ascii="Times New Roman" w:hAnsi="Times New Roman" w:cs="Times New Roman"/>
          <w:lang w:val="it-IT"/>
        </w:rPr>
        <w:t>’ampia</w:t>
      </w:r>
      <w:r w:rsidR="005555E9" w:rsidRPr="00E0710A">
        <w:rPr>
          <w:rFonts w:ascii="Times New Roman" w:hAnsi="Times New Roman" w:cs="Times New Roman"/>
          <w:lang w:val="it-IT"/>
        </w:rPr>
        <w:t xml:space="preserve"> gamma </w:t>
      </w:r>
      <w:r w:rsidR="00A31F61" w:rsidRPr="00E0710A">
        <w:rPr>
          <w:rFonts w:ascii="Times New Roman" w:hAnsi="Times New Roman" w:cs="Times New Roman"/>
          <w:lang w:val="it-IT"/>
        </w:rPr>
        <w:t xml:space="preserve">di </w:t>
      </w:r>
      <w:r w:rsidR="00267C04" w:rsidRPr="00E0710A">
        <w:rPr>
          <w:rFonts w:ascii="Times New Roman" w:hAnsi="Times New Roman" w:cs="Times New Roman"/>
          <w:lang w:val="it-IT"/>
        </w:rPr>
        <w:t>moduli fotovoltaici</w:t>
      </w:r>
      <w:r w:rsidR="004D5EA6" w:rsidRPr="00E0710A">
        <w:rPr>
          <w:rFonts w:ascii="Times New Roman" w:hAnsi="Times New Roman" w:cs="Times New Roman"/>
          <w:lang w:val="it-IT"/>
        </w:rPr>
        <w:t xml:space="preserve">. </w:t>
      </w:r>
    </w:p>
    <w:p w14:paraId="56BBD901" w14:textId="77777777" w:rsidR="00D423E8" w:rsidRPr="00E0710A" w:rsidRDefault="00D423E8" w:rsidP="00522C6C">
      <w:pPr>
        <w:spacing w:line="360" w:lineRule="auto"/>
        <w:jc w:val="both"/>
        <w:rPr>
          <w:rFonts w:ascii="Times New Roman" w:eastAsia="Batang" w:hAnsi="Times New Roman" w:cs="Times New Roman"/>
          <w:bCs/>
          <w:lang w:val="it-IT" w:eastAsia="mni-IN" w:bidi="mni-IN"/>
        </w:rPr>
      </w:pPr>
    </w:p>
    <w:p w14:paraId="449680BB" w14:textId="1287F43B" w:rsidR="00D423E8" w:rsidRDefault="00522C6C" w:rsidP="00522C6C">
      <w:pPr>
        <w:spacing w:line="360" w:lineRule="auto"/>
        <w:jc w:val="both"/>
        <w:rPr>
          <w:rFonts w:ascii="Times New Roman" w:eastAsia="Batang" w:hAnsi="Times New Roman" w:cs="Times New Roman"/>
          <w:bCs/>
          <w:lang w:val="it-IT" w:eastAsia="mni-IN" w:bidi="mni-IN"/>
        </w:rPr>
      </w:pP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Il </w:t>
      </w:r>
      <w:r w:rsidRPr="00E0710A">
        <w:rPr>
          <w:rFonts w:ascii="Times New Roman" w:eastAsia="Batang" w:hAnsi="Times New Roman" w:cs="Times New Roman"/>
          <w:b/>
          <w:lang w:val="it-IT" w:eastAsia="mni-IN" w:bidi="mni-IN"/>
        </w:rPr>
        <w:t xml:space="preserve">pannello solare </w:t>
      </w:r>
      <w:r w:rsidR="00C4375F" w:rsidRPr="00E0710A">
        <w:rPr>
          <w:rFonts w:ascii="Times New Roman" w:eastAsia="Batang" w:hAnsi="Times New Roman" w:cs="Times New Roman"/>
          <w:b/>
          <w:lang w:val="it-IT" w:eastAsia="mni-IN" w:bidi="mni-IN"/>
        </w:rPr>
        <w:t>LG NeON® R</w:t>
      </w:r>
      <w:r w:rsidR="00C4375F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>rappresenta una perfetta combinazione di eleganza, prestazi</w:t>
      </w:r>
      <w:r w:rsidR="00267C04" w:rsidRPr="00E0710A">
        <w:rPr>
          <w:rFonts w:ascii="Times New Roman" w:eastAsia="Batang" w:hAnsi="Times New Roman" w:cs="Times New Roman"/>
          <w:bCs/>
          <w:lang w:val="it-IT" w:eastAsia="mni-IN" w:bidi="mni-IN"/>
        </w:rPr>
        <w:t>oni e sicurezza. Questo modulo fotovoltaico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ha un design molto curato che si adatta perfettamente a qualsiasi tipo di tetto. Oltre al </w:t>
      </w:r>
      <w:r w:rsidRPr="00E0710A">
        <w:rPr>
          <w:rFonts w:ascii="Times New Roman" w:eastAsia="Batang" w:hAnsi="Times New Roman" w:cs="Times New Roman"/>
          <w:b/>
          <w:lang w:val="it-IT" w:eastAsia="mni-IN" w:bidi="mni-IN"/>
        </w:rPr>
        <w:t>design di pregio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, </w:t>
      </w:r>
      <w:r w:rsidR="00F03675" w:rsidRPr="00E0710A">
        <w:rPr>
          <w:rFonts w:ascii="Times New Roman" w:eastAsia="Batang" w:hAnsi="Times New Roman" w:cs="Times New Roman"/>
          <w:bCs/>
          <w:lang w:val="it-IT" w:eastAsia="mni-IN" w:bidi="mni-IN"/>
        </w:rPr>
        <w:t>questo</w:t>
      </w:r>
      <w:r w:rsidR="00267C04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prodotto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, vanta un livello di efficienza da record. Infatti, grazie all’innovativa tecnologia di cella a </w:t>
      </w:r>
      <w:r w:rsidR="00267C04" w:rsidRPr="00E0710A">
        <w:rPr>
          <w:rFonts w:ascii="Times New Roman" w:eastAsia="Batang" w:hAnsi="Times New Roman" w:cs="Times New Roman"/>
          <w:bCs/>
          <w:lang w:val="it-IT" w:eastAsia="mni-IN" w:bidi="mni-IN"/>
        </w:rPr>
        <w:t>contatto posteriore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, il nuovo </w:t>
      </w:r>
      <w:r w:rsidR="00C4375F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LG NeON® R 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garantisce affidabilità e </w:t>
      </w:r>
      <w:r w:rsidRPr="00E0710A">
        <w:rPr>
          <w:rFonts w:ascii="Times New Roman" w:eastAsia="Batang" w:hAnsi="Times New Roman" w:cs="Times New Roman"/>
          <w:b/>
          <w:lang w:val="it-IT" w:eastAsia="mni-IN" w:bidi="mni-IN"/>
        </w:rPr>
        <w:t>potenza fino a 3</w:t>
      </w:r>
      <w:r w:rsidR="00250772" w:rsidRPr="00E0710A">
        <w:rPr>
          <w:rFonts w:ascii="Times New Roman" w:eastAsia="Batang" w:hAnsi="Times New Roman" w:cs="Times New Roman"/>
          <w:b/>
          <w:lang w:val="it-IT" w:eastAsia="mni-IN" w:bidi="mni-IN"/>
        </w:rPr>
        <w:t>8</w:t>
      </w:r>
      <w:r w:rsidRPr="00E0710A">
        <w:rPr>
          <w:rFonts w:ascii="Times New Roman" w:eastAsia="Batang" w:hAnsi="Times New Roman" w:cs="Times New Roman"/>
          <w:b/>
          <w:lang w:val="it-IT" w:eastAsia="mni-IN" w:bidi="mni-IN"/>
        </w:rPr>
        <w:t>0Wp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>.</w:t>
      </w:r>
      <w:r w:rsidR="00250772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Si tratta del picco più alto per i moduli della classe che consente di raggiungere un’efficienza per modulo del 22%, una percentuale che rappresenta un record per la gamma di prodotti LG.</w:t>
      </w:r>
      <w:r w:rsidR="00250772" w:rsidRPr="00250772">
        <w:rPr>
          <w:rFonts w:ascii="Times New Roman" w:hAnsi="Times New Roman" w:cs="Times New Roman"/>
          <w:lang w:val="it-IT"/>
        </w:rPr>
        <w:t xml:space="preserve"> </w:t>
      </w:r>
      <w:r w:rsidRPr="00250772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</w:p>
    <w:p w14:paraId="7E863A98" w14:textId="77777777" w:rsidR="00D423E8" w:rsidRDefault="00D423E8" w:rsidP="00522C6C">
      <w:pPr>
        <w:spacing w:line="360" w:lineRule="auto"/>
        <w:jc w:val="both"/>
        <w:rPr>
          <w:rFonts w:ascii="Times New Roman" w:eastAsia="Batang" w:hAnsi="Times New Roman" w:cs="Times New Roman"/>
          <w:bCs/>
          <w:lang w:val="it-IT" w:eastAsia="mni-IN" w:bidi="mni-IN"/>
        </w:rPr>
      </w:pPr>
    </w:p>
    <w:p w14:paraId="070B1DAE" w14:textId="61350671" w:rsidR="00F83FB4" w:rsidRPr="00A057A6" w:rsidRDefault="00A057A6" w:rsidP="008C21E3">
      <w:pPr>
        <w:spacing w:line="360" w:lineRule="auto"/>
        <w:jc w:val="both"/>
        <w:rPr>
          <w:rFonts w:ascii="Times New Roman" w:eastAsia="Batang" w:hAnsi="Times New Roman" w:cs="Times New Roman"/>
          <w:bCs/>
          <w:lang w:val="it-IT" w:eastAsia="mni-IN" w:bidi="mni-IN"/>
        </w:rPr>
      </w:pP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Il nuovo LG NeON® R </w:t>
      </w:r>
      <w:r w:rsidR="008C21E3" w:rsidRPr="00E0710A">
        <w:rPr>
          <w:rFonts w:ascii="Times New Roman" w:eastAsia="Batang" w:hAnsi="Times New Roman" w:cs="Times New Roman"/>
          <w:bCs/>
          <w:lang w:val="it-IT" w:eastAsia="mni-IN" w:bidi="mni-IN"/>
        </w:rPr>
        <w:t>adotta</w:t>
      </w:r>
      <w:r w:rsidR="00D55CAF" w:rsidRPr="00E0710A">
        <w:rPr>
          <w:rFonts w:ascii="Times New Roman" w:eastAsia="Batang" w:hAnsi="Times New Roman" w:cs="Times New Roman"/>
          <w:bCs/>
          <w:lang w:val="it-IT" w:eastAsia="mni-IN" w:bidi="mni-IN"/>
        </w:rPr>
        <w:t>,</w:t>
      </w:r>
      <w:r w:rsidR="008C21E3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infatti</w:t>
      </w:r>
      <w:r w:rsidR="00D55CAF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, </w:t>
      </w:r>
      <w:r w:rsidR="008C21E3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delle celle a struttura avanzata, in cui tutti gli elettrodi </w:t>
      </w:r>
      <w:r w:rsidR="00D55CAF" w:rsidRPr="00E0710A">
        <w:rPr>
          <w:rFonts w:ascii="Times New Roman" w:eastAsia="Batang" w:hAnsi="Times New Roman" w:cs="Times New Roman"/>
          <w:bCs/>
          <w:lang w:val="it-IT" w:eastAsia="mni-IN" w:bidi="mni-IN"/>
        </w:rPr>
        <w:t>vengono</w:t>
      </w:r>
      <w:r w:rsidR="008C21E3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fissati sul lato posteriore,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  <w:r w:rsidR="008C21E3" w:rsidRPr="00E0710A">
        <w:rPr>
          <w:rFonts w:ascii="Times New Roman" w:eastAsia="Batang" w:hAnsi="Times New Roman" w:cs="Times New Roman"/>
          <w:bCs/>
          <w:lang w:val="it-IT" w:eastAsia="mni-IN" w:bidi="mni-IN"/>
        </w:rPr>
        <w:t>lasciando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così </w:t>
      </w:r>
      <w:r w:rsidR="008C21E3" w:rsidRPr="00E0710A">
        <w:rPr>
          <w:rFonts w:ascii="Times New Roman" w:eastAsia="Batang" w:hAnsi="Times New Roman" w:cs="Times New Roman"/>
          <w:bCs/>
          <w:lang w:val="it-IT" w:eastAsia="mni-IN" w:bidi="mni-IN"/>
        </w:rPr>
        <w:t>libero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l’intero lato frontale</w:t>
      </w:r>
      <w:r w:rsidR="008C21E3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delle stesse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. </w:t>
      </w:r>
      <w:r w:rsidR="008C21E3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Rispetto alle celle standard che hanno busbar poste sul lato </w:t>
      </w:r>
      <w:r w:rsidR="0053024C" w:rsidRPr="00E0710A">
        <w:rPr>
          <w:rFonts w:ascii="Times New Roman" w:eastAsia="Batang" w:hAnsi="Times New Roman" w:cs="Times New Roman"/>
          <w:bCs/>
          <w:lang w:val="it-IT" w:eastAsia="mni-IN" w:bidi="mni-IN"/>
        </w:rPr>
        <w:t>frontale,</w:t>
      </w:r>
      <w:r w:rsidR="008C21E3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questa tecnologia si basa su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  <w:r w:rsidR="008C21E3" w:rsidRPr="00E0710A">
        <w:rPr>
          <w:rFonts w:ascii="Times New Roman" w:eastAsia="Batang" w:hAnsi="Times New Roman" w:cs="Times New Roman"/>
          <w:bCs/>
          <w:lang w:val="it-IT" w:eastAsia="mni-IN" w:bidi="mni-IN"/>
        </w:rPr>
        <w:t>una rete collettrice posta sul retro</w:t>
      </w:r>
      <w:r w:rsidR="0053024C" w:rsidRPr="00E0710A">
        <w:rPr>
          <w:rFonts w:ascii="Times New Roman" w:eastAsia="Batang" w:hAnsi="Times New Roman" w:cs="Times New Roman"/>
          <w:bCs/>
          <w:lang w:val="it-IT" w:eastAsia="mni-IN" w:bidi="mni-IN"/>
        </w:rPr>
        <w:t>;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  <w:r w:rsidR="0053024C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viene in questo modo prodotta più energia e allo stesso tempo </w:t>
      </w:r>
      <w:r w:rsidR="00D55CAF" w:rsidRPr="00E0710A">
        <w:rPr>
          <w:rFonts w:ascii="Times New Roman" w:eastAsia="Batang" w:hAnsi="Times New Roman" w:cs="Times New Roman"/>
          <w:bCs/>
          <w:lang w:val="it-IT" w:eastAsia="mni-IN" w:bidi="mni-IN"/>
        </w:rPr>
        <w:t>garantito</w:t>
      </w:r>
      <w:r w:rsidR="00FA361A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>un design innovativo</w:t>
      </w:r>
      <w:r w:rsidR="006B3310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  <w:r w:rsidR="0053024C" w:rsidRPr="00E0710A">
        <w:rPr>
          <w:rFonts w:ascii="Times New Roman" w:eastAsia="Batang" w:hAnsi="Times New Roman" w:cs="Times New Roman"/>
          <w:bCs/>
          <w:lang w:val="it-IT" w:eastAsia="mni-IN" w:bidi="mni-IN"/>
        </w:rPr>
        <w:t>ed</w:t>
      </w:r>
      <w:r w:rsidR="006B3310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elegante</w:t>
      </w:r>
      <w:r w:rsidRPr="00E0710A">
        <w:rPr>
          <w:rFonts w:ascii="Times New Roman" w:eastAsia="Batang" w:hAnsi="Times New Roman" w:cs="Times New Roman"/>
          <w:bCs/>
          <w:lang w:val="it-IT" w:eastAsia="mni-IN" w:bidi="mni-IN"/>
        </w:rPr>
        <w:t>.</w:t>
      </w:r>
      <w:r w:rsidRPr="00A057A6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  <w:r w:rsidR="00522C6C" w:rsidRPr="00250772">
        <w:rPr>
          <w:rFonts w:ascii="Times New Roman" w:eastAsia="Batang" w:hAnsi="Times New Roman" w:cs="Times New Roman"/>
          <w:bCs/>
          <w:lang w:val="it-IT" w:eastAsia="mni-IN" w:bidi="mni-IN"/>
        </w:rPr>
        <w:t xml:space="preserve">Grazie al </w:t>
      </w:r>
      <w:r w:rsidR="00522C6C" w:rsidRPr="00A057A6">
        <w:rPr>
          <w:rFonts w:ascii="Times New Roman" w:eastAsia="Batang" w:hAnsi="Times New Roman" w:cs="Times New Roman"/>
          <w:b/>
          <w:lang w:val="it-IT" w:eastAsia="mni-IN" w:bidi="mni-IN"/>
        </w:rPr>
        <w:t>telaio rinforzato</w:t>
      </w:r>
      <w:r w:rsidR="00522C6C" w:rsidRPr="00250772">
        <w:rPr>
          <w:rFonts w:ascii="Times New Roman" w:eastAsia="Batang" w:hAnsi="Times New Roman" w:cs="Times New Roman"/>
          <w:bCs/>
          <w:lang w:val="it-IT" w:eastAsia="mni-IN" w:bidi="mni-IN"/>
        </w:rPr>
        <w:t xml:space="preserve">, </w:t>
      </w:r>
      <w:r w:rsidR="00FA361A">
        <w:rPr>
          <w:rFonts w:ascii="Times New Roman" w:eastAsia="Batang" w:hAnsi="Times New Roman" w:cs="Times New Roman"/>
          <w:bCs/>
          <w:lang w:val="it-IT" w:eastAsia="mni-IN" w:bidi="mni-IN"/>
        </w:rPr>
        <w:t xml:space="preserve">inoltre, </w:t>
      </w:r>
      <w:r w:rsidR="00522C6C" w:rsidRPr="00250772">
        <w:rPr>
          <w:rFonts w:ascii="Times New Roman" w:eastAsia="Batang" w:hAnsi="Times New Roman" w:cs="Times New Roman"/>
          <w:bCs/>
          <w:lang w:val="it-IT" w:eastAsia="mni-IN" w:bidi="mni-IN"/>
        </w:rPr>
        <w:t xml:space="preserve">il modulo LG NeON R è in grado di sostenere carichi fino a 6.000Pa sul lato frontale (pari ad un accumulo di neve normale di oltre 1,8 m di altezza) e fino a 5.400Pa sul retro (pari ad una velocità di vento fino a 93 m/s, analoga a quella dell’uragano Katrina del 2005:75 m/s). </w:t>
      </w:r>
      <w:r w:rsidR="00F83FB4" w:rsidRPr="00A057A6">
        <w:rPr>
          <w:rFonts w:ascii="Times New Roman" w:eastAsia="Batang" w:hAnsi="Times New Roman" w:cs="Times New Roman"/>
          <w:bCs/>
          <w:lang w:val="it-IT" w:eastAsia="mni-IN" w:bidi="mni-IN"/>
        </w:rPr>
        <w:t xml:space="preserve">Grazie ad un </w:t>
      </w:r>
      <w:r w:rsidR="00F83FB4" w:rsidRPr="00651D57">
        <w:rPr>
          <w:rFonts w:ascii="Times New Roman" w:eastAsia="Batang" w:hAnsi="Times New Roman" w:cs="Times New Roman"/>
          <w:b/>
          <w:lang w:val="it-IT" w:eastAsia="mni-IN" w:bidi="mni-IN"/>
        </w:rPr>
        <w:t>migliore coefficiente di temperatura</w:t>
      </w:r>
      <w:r w:rsidR="00F83FB4" w:rsidRPr="00E0710A">
        <w:rPr>
          <w:rFonts w:ascii="Times New Roman" w:eastAsia="Batang" w:hAnsi="Times New Roman" w:cs="Times New Roman"/>
          <w:bCs/>
          <w:lang w:val="it-IT" w:eastAsia="mni-IN" w:bidi="mni-IN"/>
        </w:rPr>
        <w:t>, i nuovi pannelli LG NeON R</w:t>
      </w:r>
      <w:r w:rsidR="00602103" w:rsidRPr="00E0710A">
        <w:rPr>
          <w:rFonts w:ascii="Times New Roman" w:eastAsia="Batang" w:hAnsi="Times New Roman" w:cs="Times New Roman"/>
          <w:bCs/>
          <w:lang w:val="it-IT" w:eastAsia="mni-IN" w:bidi="mni-IN"/>
        </w:rPr>
        <w:t xml:space="preserve"> da 380 Wp </w:t>
      </w:r>
      <w:r w:rsidR="00F83FB4" w:rsidRPr="00E0710A">
        <w:rPr>
          <w:rFonts w:ascii="Times New Roman" w:eastAsia="Batang" w:hAnsi="Times New Roman" w:cs="Times New Roman"/>
          <w:bCs/>
          <w:lang w:val="it-IT" w:eastAsia="mni-IN" w:bidi="mni-IN"/>
        </w:rPr>
        <w:t>sono in</w:t>
      </w:r>
      <w:r w:rsidR="00F83FB4" w:rsidRPr="00A057A6">
        <w:rPr>
          <w:rFonts w:ascii="Times New Roman" w:eastAsia="Batang" w:hAnsi="Times New Roman" w:cs="Times New Roman"/>
          <w:bCs/>
          <w:lang w:val="it-IT" w:eastAsia="mni-IN" w:bidi="mni-IN"/>
        </w:rPr>
        <w:t xml:space="preserve"> grado garantire prestazioni elevate anche nei giorni molto soleggianti, a differenza dei pannelli tradizionali che con una forte luce solare riducono le prestazioni a causa dell’aumento della </w:t>
      </w:r>
      <w:r w:rsidR="00F83FB4" w:rsidRPr="000A6948">
        <w:rPr>
          <w:rFonts w:ascii="Times New Roman" w:eastAsia="Batang" w:hAnsi="Times New Roman" w:cs="Times New Roman"/>
          <w:bCs/>
          <w:lang w:val="it-IT" w:eastAsia="mni-IN" w:bidi="mni-IN"/>
        </w:rPr>
        <w:t>temperatura. In</w:t>
      </w:r>
      <w:r w:rsidR="008F1172" w:rsidRPr="000A6948">
        <w:rPr>
          <w:rFonts w:ascii="Times New Roman" w:eastAsia="Batang" w:hAnsi="Times New Roman" w:cs="Times New Roman"/>
          <w:bCs/>
          <w:lang w:val="it-IT" w:eastAsia="mni-IN" w:bidi="mni-IN"/>
        </w:rPr>
        <w:t>oltre,</w:t>
      </w:r>
      <w:r w:rsidR="00F83FB4" w:rsidRPr="000A6948">
        <w:rPr>
          <w:rFonts w:ascii="Times New Roman" w:eastAsia="Batang" w:hAnsi="Times New Roman" w:cs="Times New Roman"/>
          <w:bCs/>
          <w:lang w:val="it-IT" w:eastAsia="mni-IN" w:bidi="mni-IN"/>
        </w:rPr>
        <w:t xml:space="preserve"> in condizioni temperature alte elevate, il pannello fotovoltaico </w:t>
      </w:r>
      <w:r w:rsidR="007F57D9" w:rsidRPr="000A6948">
        <w:rPr>
          <w:rFonts w:ascii="Times New Roman" w:eastAsia="Batang" w:hAnsi="Times New Roman" w:cs="Times New Roman"/>
          <w:bCs/>
          <w:lang w:val="it-IT" w:eastAsia="mni-IN" w:bidi="mni-IN"/>
        </w:rPr>
        <w:t xml:space="preserve">LG NeON® R </w:t>
      </w:r>
      <w:r w:rsidR="00F83FB4" w:rsidRPr="000A6948">
        <w:rPr>
          <w:rFonts w:ascii="Times New Roman" w:eastAsia="Batang" w:hAnsi="Times New Roman" w:cs="Times New Roman"/>
          <w:bCs/>
          <w:lang w:val="it-IT" w:eastAsia="mni-IN" w:bidi="mni-IN"/>
        </w:rPr>
        <w:t xml:space="preserve">riesce a generare più di energia elettrica </w:t>
      </w:r>
      <w:r w:rsidR="00267C04" w:rsidRPr="000A6948">
        <w:rPr>
          <w:rFonts w:ascii="Times New Roman" w:eastAsia="Batang" w:hAnsi="Times New Roman" w:cs="Times New Roman"/>
          <w:bCs/>
          <w:lang w:val="it-IT" w:eastAsia="mni-IN" w:bidi="mni-IN"/>
        </w:rPr>
        <w:t>risentendo del 30% circa in meno dell’effetto delle alte temperature rispetto ai classici pannelli fotovoltaici di tipo P</w:t>
      </w:r>
      <w:r w:rsidR="00F83FB4" w:rsidRPr="000A6948">
        <w:rPr>
          <w:rFonts w:ascii="Times New Roman" w:eastAsia="Batang" w:hAnsi="Times New Roman" w:cs="Times New Roman"/>
          <w:bCs/>
          <w:lang w:val="it-IT" w:eastAsia="mni-IN" w:bidi="mni-IN"/>
        </w:rPr>
        <w:t>.</w:t>
      </w:r>
      <w:r w:rsidR="00F83FB4" w:rsidRPr="00A057A6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  <w:r w:rsidR="008F1172" w:rsidRPr="00A057A6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</w:p>
    <w:p w14:paraId="38D3B2E8" w14:textId="77777777" w:rsidR="00F83FB4" w:rsidRDefault="00F83FB4" w:rsidP="00522C6C">
      <w:pPr>
        <w:spacing w:line="360" w:lineRule="auto"/>
        <w:jc w:val="both"/>
        <w:rPr>
          <w:rFonts w:ascii="Times New Roman" w:eastAsia="Batang" w:hAnsi="Times New Roman" w:cs="Times New Roman"/>
          <w:bCs/>
          <w:lang w:val="it-IT" w:eastAsia="mni-IN" w:bidi="mni-IN"/>
        </w:rPr>
      </w:pPr>
    </w:p>
    <w:p w14:paraId="59499F5A" w14:textId="0E8573B3" w:rsidR="00602103" w:rsidRDefault="00522C6C" w:rsidP="00DC7B97">
      <w:pPr>
        <w:spacing w:line="360" w:lineRule="auto"/>
        <w:jc w:val="both"/>
        <w:rPr>
          <w:rFonts w:ascii="Times New Roman" w:eastAsia="Batang" w:hAnsi="Times New Roman" w:cs="Times New Roman"/>
          <w:bCs/>
          <w:lang w:val="it-IT" w:eastAsia="mni-IN" w:bidi="mni-IN"/>
        </w:rPr>
      </w:pPr>
      <w:r w:rsidRPr="000A6948">
        <w:rPr>
          <w:rFonts w:ascii="Times New Roman" w:eastAsia="Batang" w:hAnsi="Times New Roman" w:cs="Times New Roman"/>
          <w:bCs/>
          <w:lang w:val="it-IT" w:eastAsia="mni-IN" w:bidi="mni-IN"/>
        </w:rPr>
        <w:lastRenderedPageBreak/>
        <w:t xml:space="preserve">I moduli LG offrono </w:t>
      </w:r>
      <w:r w:rsidRPr="000A6948">
        <w:rPr>
          <w:rFonts w:ascii="Times New Roman" w:eastAsia="Batang" w:hAnsi="Times New Roman" w:cs="Times New Roman"/>
          <w:b/>
          <w:lang w:val="it-IT" w:eastAsia="mni-IN" w:bidi="mni-IN"/>
        </w:rPr>
        <w:t>25 anni di garanzia sul prodotto</w:t>
      </w:r>
      <w:r w:rsidR="00267C04" w:rsidRPr="000A6948">
        <w:rPr>
          <w:rFonts w:ascii="Times New Roman" w:eastAsia="Batang" w:hAnsi="Times New Roman" w:cs="Times New Roman"/>
          <w:b/>
          <w:lang w:val="it-IT" w:eastAsia="mni-IN" w:bidi="mni-IN"/>
        </w:rPr>
        <w:t xml:space="preserve"> e 25 anni di garanzia lineare sulle prestazioni, garantendo il mantenimento al 25° anno</w:t>
      </w:r>
      <w:r w:rsidRPr="000A6948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  <w:r w:rsidR="00267C04" w:rsidRPr="000A6948">
        <w:rPr>
          <w:rFonts w:ascii="Times New Roman" w:eastAsia="Batang" w:hAnsi="Times New Roman" w:cs="Times New Roman"/>
          <w:bCs/>
          <w:lang w:val="it-IT" w:eastAsia="mni-IN" w:bidi="mni-IN"/>
        </w:rPr>
        <w:t xml:space="preserve">del </w:t>
      </w:r>
      <w:r w:rsidRPr="000A6948">
        <w:rPr>
          <w:rFonts w:ascii="Times New Roman" w:eastAsia="Batang" w:hAnsi="Times New Roman" w:cs="Times New Roman"/>
          <w:bCs/>
          <w:lang w:val="it-IT" w:eastAsia="mni-IN" w:bidi="mni-IN"/>
        </w:rPr>
        <w:t>90,8% della potenza originaria del modulo.</w:t>
      </w:r>
      <w:r w:rsidRPr="002C1160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</w:p>
    <w:p w14:paraId="1FF3698A" w14:textId="77777777" w:rsidR="00602103" w:rsidRDefault="00602103" w:rsidP="00DC7B97">
      <w:pPr>
        <w:spacing w:line="360" w:lineRule="auto"/>
        <w:jc w:val="both"/>
        <w:rPr>
          <w:rFonts w:ascii="Times New Roman" w:eastAsia="Batang" w:hAnsi="Times New Roman" w:cs="Times New Roman"/>
          <w:bCs/>
          <w:lang w:val="it-IT" w:eastAsia="mni-IN" w:bidi="mni-IN"/>
        </w:rPr>
      </w:pPr>
    </w:p>
    <w:p w14:paraId="30CF5459" w14:textId="787323CC" w:rsidR="00B46731" w:rsidRPr="00250772" w:rsidRDefault="00522C6C" w:rsidP="00DC7B97">
      <w:pPr>
        <w:spacing w:line="360" w:lineRule="auto"/>
        <w:jc w:val="both"/>
        <w:rPr>
          <w:rFonts w:ascii="Times New Roman" w:hAnsi="Times New Roman" w:cs="Times New Roman"/>
          <w:lang w:val="it-IT"/>
        </w:rPr>
      </w:pPr>
      <w:r w:rsidRPr="007D4EFC">
        <w:rPr>
          <w:rFonts w:ascii="Times New Roman" w:eastAsia="Batang" w:hAnsi="Times New Roman" w:cs="Times New Roman"/>
          <w:bCs/>
          <w:lang w:val="it-IT" w:eastAsia="mni-IN" w:bidi="mni-IN"/>
        </w:rPr>
        <w:t xml:space="preserve">L’affidabilità dei prodotti LG è molto apprezzata dagli installatori di tutta Europa che hanno premiato, </w:t>
      </w:r>
      <w:r w:rsidR="00602103" w:rsidRPr="007D4EFC">
        <w:rPr>
          <w:rFonts w:ascii="Times New Roman" w:eastAsia="Batang" w:hAnsi="Times New Roman" w:cs="Times New Roman"/>
          <w:bCs/>
          <w:lang w:val="it-IT" w:eastAsia="mni-IN" w:bidi="mni-IN"/>
        </w:rPr>
        <w:t>nel 2020</w:t>
      </w:r>
      <w:r w:rsidRPr="007D4EFC">
        <w:rPr>
          <w:rFonts w:ascii="Times New Roman" w:eastAsia="Batang" w:hAnsi="Times New Roman" w:cs="Times New Roman"/>
          <w:bCs/>
          <w:lang w:val="it-IT" w:eastAsia="mni-IN" w:bidi="mni-IN"/>
        </w:rPr>
        <w:t xml:space="preserve">, per il </w:t>
      </w:r>
      <w:r w:rsidR="00602103" w:rsidRPr="007D4EFC">
        <w:rPr>
          <w:rFonts w:ascii="Times New Roman" w:eastAsia="Batang" w:hAnsi="Times New Roman" w:cs="Times New Roman"/>
          <w:bCs/>
          <w:lang w:val="it-IT" w:eastAsia="mni-IN" w:bidi="mni-IN"/>
        </w:rPr>
        <w:t>settimo</w:t>
      </w:r>
      <w:r w:rsidRPr="007D4EFC">
        <w:rPr>
          <w:rFonts w:ascii="Times New Roman" w:eastAsia="Batang" w:hAnsi="Times New Roman" w:cs="Times New Roman"/>
          <w:bCs/>
          <w:lang w:val="it-IT" w:eastAsia="mni-IN" w:bidi="mni-IN"/>
        </w:rPr>
        <w:t xml:space="preserve"> anno consecutivo, i</w:t>
      </w:r>
      <w:r w:rsidRPr="002C1160">
        <w:rPr>
          <w:rFonts w:ascii="Times New Roman" w:eastAsia="Batang" w:hAnsi="Times New Roman" w:cs="Times New Roman"/>
          <w:bCs/>
          <w:lang w:val="it-IT" w:eastAsia="mni-IN" w:bidi="mni-IN"/>
        </w:rPr>
        <w:t xml:space="preserve"> moduli LG con il marchio di qualità “</w:t>
      </w:r>
      <w:r w:rsidRPr="002C1160">
        <w:rPr>
          <w:rFonts w:ascii="Times New Roman" w:eastAsia="Batang" w:hAnsi="Times New Roman" w:cs="Times New Roman"/>
          <w:b/>
          <w:lang w:val="it-IT" w:eastAsia="mni-IN" w:bidi="mni-IN"/>
        </w:rPr>
        <w:t>TOP BRAND PV</w:t>
      </w:r>
      <w:r w:rsidRPr="002C1160">
        <w:rPr>
          <w:rFonts w:ascii="Times New Roman" w:eastAsia="Batang" w:hAnsi="Times New Roman" w:cs="Times New Roman"/>
          <w:bCs/>
          <w:lang w:val="it-IT" w:eastAsia="mni-IN" w:bidi="mni-IN"/>
        </w:rPr>
        <w:t>” per le più alte percentuali di raccomandazione.</w:t>
      </w:r>
      <w:r w:rsidR="00F64298" w:rsidRPr="002C1160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  <w:r w:rsidR="00F64298" w:rsidRPr="002C1160">
        <w:rPr>
          <w:rFonts w:ascii="Times New Roman" w:hAnsi="Times New Roman" w:cs="Times New Roman"/>
          <w:lang w:val="it-IT"/>
        </w:rPr>
        <w:t>Infine, sono caratterizzati da un peso notevolmente ridotto che ne facilita l’installazione</w:t>
      </w:r>
      <w:r w:rsidR="00F64298" w:rsidRPr="00250772">
        <w:rPr>
          <w:rFonts w:ascii="Times New Roman" w:hAnsi="Times New Roman" w:cs="Times New Roman"/>
          <w:lang w:val="it-IT"/>
        </w:rPr>
        <w:t xml:space="preserve">.  </w:t>
      </w:r>
    </w:p>
    <w:p w14:paraId="45CFAFE1" w14:textId="77777777" w:rsidR="00DC7B97" w:rsidRPr="00250772" w:rsidRDefault="00DC7B97" w:rsidP="00DC7B97">
      <w:pPr>
        <w:spacing w:line="360" w:lineRule="auto"/>
        <w:jc w:val="both"/>
        <w:rPr>
          <w:rFonts w:ascii="Times New Roman" w:hAnsi="Times New Roman" w:cs="Times New Roman"/>
          <w:lang w:val="it-IT"/>
        </w:rPr>
      </w:pPr>
    </w:p>
    <w:p w14:paraId="3042D7AF" w14:textId="4FC03DCA" w:rsidR="00444411" w:rsidRPr="00651D57" w:rsidRDefault="007568B8" w:rsidP="00651D57">
      <w:pPr>
        <w:spacing w:line="360" w:lineRule="auto"/>
        <w:jc w:val="both"/>
        <w:rPr>
          <w:rFonts w:ascii="Times New Roman" w:eastAsia="Batang" w:hAnsi="Times New Roman" w:cs="Times New Roman"/>
          <w:bCs/>
          <w:lang w:val="it-IT" w:eastAsia="mni-IN" w:bidi="mni-IN"/>
        </w:rPr>
      </w:pPr>
      <w:r w:rsidRPr="00651D57">
        <w:rPr>
          <w:rFonts w:ascii="Times New Roman" w:eastAsia="Batang" w:hAnsi="Times New Roman" w:cs="Times New Roman"/>
          <w:b/>
          <w:lang w:val="it-IT" w:eastAsia="mni-IN" w:bidi="mni-IN"/>
        </w:rPr>
        <w:t>Davide Ponzi, Solar Business Manager Italy &amp; Spain di LG Electronics ha commentato:</w:t>
      </w:r>
      <w:r w:rsidRPr="00250772">
        <w:rPr>
          <w:rFonts w:ascii="Times New Roman" w:eastAsia="Batang" w:hAnsi="Times New Roman" w:cs="Times New Roman"/>
          <w:bCs/>
          <w:lang w:val="it-IT" w:eastAsia="mni-IN" w:bidi="mni-IN"/>
        </w:rPr>
        <w:t xml:space="preserve"> </w:t>
      </w:r>
      <w:r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"Siamo </w:t>
      </w:r>
      <w:r w:rsidR="00160BA9"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davvero molto orgogliosi di </w:t>
      </w:r>
      <w:r w:rsidR="00514BE3"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poter </w:t>
      </w:r>
      <w:r w:rsidR="00EA0E6A"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>annunciare la disponibilità dei nuovi pannelli</w:t>
      </w:r>
      <w:r w:rsidR="00514BE3"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 </w:t>
      </w:r>
      <w:r w:rsidR="00160BA9"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>LG NeON R</w:t>
      </w:r>
      <w:r w:rsidR="0013489E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 con potenza da 380Wp</w:t>
      </w:r>
      <w:r w:rsidR="00151860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. </w:t>
      </w:r>
      <w:r w:rsidR="0013489E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>I</w:t>
      </w:r>
      <w:r w:rsidR="0048724F"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 modul</w:t>
      </w:r>
      <w:r w:rsidR="0013489E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>i di questa seri</w:t>
      </w:r>
      <w:r w:rsidR="00646BB2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>e</w:t>
      </w:r>
      <w:r w:rsidR="00C83F45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 </w:t>
      </w:r>
      <w:r w:rsidR="003D4FD0"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>sono la conferma del nostro</w:t>
      </w:r>
      <w:r w:rsidR="0048724F"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 costante impegno </w:t>
      </w:r>
      <w:r w:rsidR="00151860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>ne</w:t>
      </w:r>
      <w:r w:rsidR="007D2B66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>l</w:t>
      </w:r>
      <w:r w:rsidR="00151860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 coniugare </w:t>
      </w:r>
      <w:r w:rsidR="0048724F"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>tecnologie fotovoltaiche sofisticate e con alte prestazioni</w:t>
      </w:r>
      <w:r w:rsidR="007D2B66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 ad un design elegante in grado di valorizzare</w:t>
      </w:r>
      <w:r w:rsidR="007D2B66"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 qualsiasi contesto abitativo</w:t>
      </w:r>
      <w:r w:rsidR="0048724F"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>".</w:t>
      </w:r>
      <w:r w:rsidR="00562725" w:rsidRPr="00651D57">
        <w:rPr>
          <w:rFonts w:ascii="Times New Roman" w:eastAsia="Batang" w:hAnsi="Times New Roman" w:cs="Times New Roman"/>
          <w:bCs/>
          <w:i/>
          <w:iCs/>
          <w:lang w:val="it-IT" w:eastAsia="mni-IN" w:bidi="mni-IN"/>
        </w:rPr>
        <w:t xml:space="preserve"> </w:t>
      </w:r>
    </w:p>
    <w:p w14:paraId="588DAF66" w14:textId="25873DE6" w:rsidR="00562725" w:rsidRDefault="00562725" w:rsidP="00562725">
      <w:pPr>
        <w:suppressAutoHyphens/>
        <w:spacing w:line="360" w:lineRule="auto"/>
        <w:jc w:val="both"/>
        <w:rPr>
          <w:rFonts w:eastAsiaTheme="minorEastAsia"/>
          <w:lang w:val="it-IT" w:eastAsia="ko-KR"/>
        </w:rPr>
      </w:pPr>
    </w:p>
    <w:p w14:paraId="4C246600" w14:textId="2F89FF61" w:rsidR="00523689" w:rsidRDefault="00523689" w:rsidP="00523689">
      <w:pPr>
        <w:rPr>
          <w:lang w:eastAsia="en-US"/>
        </w:rPr>
      </w:pPr>
      <w:r>
        <w:rPr>
          <w:rFonts w:eastAsiaTheme="minorEastAsia"/>
          <w:lang w:val="it-IT" w:eastAsia="ko-KR"/>
        </w:rPr>
        <w:t>È</w:t>
      </w:r>
      <w:r w:rsidR="00165CDD">
        <w:rPr>
          <w:rFonts w:eastAsiaTheme="minorEastAsia"/>
          <w:lang w:val="it-IT" w:eastAsia="ko-KR"/>
        </w:rPr>
        <w:t xml:space="preserve"> possibile trovare maggiori informazioni sul nuovo LG NeON R </w:t>
      </w:r>
      <w:r>
        <w:rPr>
          <w:rFonts w:eastAsiaTheme="minorEastAsia"/>
          <w:lang w:val="it-IT" w:eastAsia="ko-KR"/>
        </w:rPr>
        <w:t xml:space="preserve">a questo </w:t>
      </w:r>
      <w:hyperlink r:id="rId7" w:history="1">
        <w:r w:rsidRPr="00523689">
          <w:rPr>
            <w:rStyle w:val="Collegamentoipertestuale"/>
            <w:rFonts w:eastAsiaTheme="minorEastAsia"/>
            <w:lang w:val="it-IT" w:eastAsia="ko-KR"/>
          </w:rPr>
          <w:t>link</w:t>
        </w:r>
      </w:hyperlink>
      <w:r>
        <w:rPr>
          <w:rFonts w:eastAsiaTheme="minorEastAsia"/>
          <w:lang w:val="it-IT" w:eastAsia="ko-KR"/>
        </w:rPr>
        <w:t xml:space="preserve">. </w:t>
      </w:r>
    </w:p>
    <w:p w14:paraId="505E5E5F" w14:textId="2B69F40E" w:rsidR="00165CDD" w:rsidRPr="00523689" w:rsidRDefault="00165CDD" w:rsidP="00562725">
      <w:pPr>
        <w:suppressAutoHyphens/>
        <w:spacing w:line="360" w:lineRule="auto"/>
        <w:jc w:val="both"/>
        <w:rPr>
          <w:rFonts w:eastAsiaTheme="minorEastAsia"/>
          <w:lang w:eastAsia="ko-KR"/>
        </w:rPr>
      </w:pPr>
    </w:p>
    <w:p w14:paraId="4E8EAFE6" w14:textId="77777777" w:rsidR="00562725" w:rsidRPr="007177F0" w:rsidRDefault="00562725" w:rsidP="00562725">
      <w:pPr>
        <w:jc w:val="center"/>
        <w:rPr>
          <w:lang w:val="it-IT"/>
        </w:rPr>
      </w:pPr>
      <w:r w:rsidRPr="008B17B8">
        <w:rPr>
          <w:lang w:val="it-IT"/>
        </w:rPr>
        <w:t># # #</w:t>
      </w:r>
    </w:p>
    <w:p w14:paraId="52FEEE35" w14:textId="77777777" w:rsidR="00562725" w:rsidRPr="008B17B8" w:rsidRDefault="00562725" w:rsidP="00562725">
      <w:pPr>
        <w:pStyle w:val="Normal2"/>
        <w:shd w:val="clear" w:color="auto" w:fill="FFFFFF"/>
        <w:jc w:val="both"/>
        <w:rPr>
          <w:b/>
          <w:bCs/>
          <w:color w:val="CD0066"/>
          <w:sz w:val="18"/>
          <w:szCs w:val="18"/>
          <w:lang w:val="it-IT"/>
        </w:rPr>
      </w:pPr>
    </w:p>
    <w:p w14:paraId="1905576D" w14:textId="77777777" w:rsidR="00562725" w:rsidRPr="00BE0D7A" w:rsidRDefault="00562725" w:rsidP="00562725">
      <w:pPr>
        <w:pStyle w:val="Normal2"/>
        <w:shd w:val="clear" w:color="auto" w:fill="FFFFFF"/>
        <w:jc w:val="both"/>
        <w:rPr>
          <w:b/>
          <w:bCs/>
          <w:color w:val="CD0066"/>
          <w:sz w:val="18"/>
          <w:szCs w:val="18"/>
          <w:lang w:val="it-IT"/>
        </w:rPr>
      </w:pPr>
      <w:r w:rsidRPr="00BE0D7A">
        <w:rPr>
          <w:b/>
          <w:bCs/>
          <w:color w:val="CD0066"/>
          <w:sz w:val="18"/>
          <w:szCs w:val="18"/>
          <w:lang w:val="it-IT"/>
        </w:rPr>
        <w:t xml:space="preserve">LG Electronics, Inc. </w:t>
      </w:r>
    </w:p>
    <w:p w14:paraId="7CF7A0D9" w14:textId="77777777" w:rsidR="00562725" w:rsidRDefault="00562725" w:rsidP="00562725">
      <w:pPr>
        <w:pStyle w:val="Normal2"/>
        <w:shd w:val="clear" w:color="auto" w:fill="FFFFFF"/>
        <w:jc w:val="both"/>
        <w:rPr>
          <w:color w:val="222222"/>
          <w:sz w:val="18"/>
          <w:szCs w:val="18"/>
          <w:lang w:val="it-IT"/>
        </w:rPr>
      </w:pPr>
      <w:r w:rsidRPr="00BF49CE">
        <w:rPr>
          <w:color w:val="222222"/>
          <w:sz w:val="18"/>
          <w:szCs w:val="18"/>
          <w:lang w:val="it-IT"/>
        </w:rPr>
        <w:t>LG Electronics è leader e innovatore tecnologico a livello mondiale nel settore dell’elettronica di consumo con più di 100 uffici distribuiti in tutto il mondo per un totale di oltre 70.000 dipendenti. Con un fatturato globale pari a 54.4 miliardi di dollari nel 2018, l’azienda è costituita da cinque business unit: Home Appliance &amp; Air Solutions, Home Entertainment, Mobile Communications, Vehicle Components e Business Solutions. LG è produttore mondiale di TV, frigoriferi, climatizzatori, lavatrici e smartphone, tra cui i prodotti della linea premium LG SIGNATURE e i prodotti dotati della piattaforma di Intelligenza Artificiale ThinQ.</w:t>
      </w:r>
    </w:p>
    <w:p w14:paraId="42E2A423" w14:textId="77777777" w:rsidR="00562725" w:rsidRPr="00BE0D7A" w:rsidRDefault="00562725" w:rsidP="00562725">
      <w:pPr>
        <w:pStyle w:val="Normal2"/>
        <w:shd w:val="clear" w:color="auto" w:fill="FFFFFF"/>
        <w:jc w:val="both"/>
        <w:rPr>
          <w:color w:val="222222"/>
          <w:sz w:val="18"/>
          <w:szCs w:val="18"/>
          <w:lang w:val="it-IT"/>
        </w:rPr>
      </w:pPr>
    </w:p>
    <w:p w14:paraId="6812B59E" w14:textId="77777777" w:rsidR="003F4AC9" w:rsidRDefault="003F4AC9" w:rsidP="00562725">
      <w:pPr>
        <w:pStyle w:val="Normal2"/>
        <w:keepNext/>
        <w:jc w:val="both"/>
        <w:rPr>
          <w:b/>
          <w:bCs/>
          <w:color w:val="CC0066"/>
          <w:sz w:val="18"/>
          <w:szCs w:val="18"/>
          <w:lang w:val="it-IT"/>
        </w:rPr>
      </w:pPr>
    </w:p>
    <w:p w14:paraId="7673A9C9" w14:textId="77777777" w:rsidR="003F4AC9" w:rsidRDefault="003F4AC9" w:rsidP="00562725">
      <w:pPr>
        <w:pStyle w:val="Normal2"/>
        <w:keepNext/>
        <w:jc w:val="both"/>
        <w:rPr>
          <w:b/>
          <w:bCs/>
          <w:color w:val="CC0066"/>
          <w:sz w:val="18"/>
          <w:szCs w:val="18"/>
          <w:lang w:val="it-IT"/>
        </w:rPr>
      </w:pPr>
    </w:p>
    <w:p w14:paraId="581FDC38" w14:textId="77777777" w:rsidR="003F4AC9" w:rsidRDefault="003F4AC9" w:rsidP="00562725">
      <w:pPr>
        <w:pStyle w:val="Normal2"/>
        <w:keepNext/>
        <w:jc w:val="both"/>
        <w:rPr>
          <w:b/>
          <w:bCs/>
          <w:color w:val="CC0066"/>
          <w:sz w:val="18"/>
          <w:szCs w:val="18"/>
          <w:lang w:val="it-IT"/>
        </w:rPr>
      </w:pPr>
    </w:p>
    <w:p w14:paraId="0BBF9D92" w14:textId="4E456AD2" w:rsidR="00562725" w:rsidRPr="00BE0D7A" w:rsidRDefault="00562725" w:rsidP="00562725">
      <w:pPr>
        <w:pStyle w:val="Normal2"/>
        <w:keepNext/>
        <w:jc w:val="both"/>
        <w:rPr>
          <w:b/>
          <w:bCs/>
          <w:color w:val="CC0066"/>
          <w:sz w:val="18"/>
          <w:szCs w:val="18"/>
          <w:lang w:val="it-IT"/>
        </w:rPr>
      </w:pPr>
      <w:r w:rsidRPr="00BE0D7A">
        <w:rPr>
          <w:b/>
          <w:bCs/>
          <w:color w:val="CC0066"/>
          <w:sz w:val="18"/>
          <w:szCs w:val="18"/>
          <w:lang w:val="it-IT"/>
        </w:rPr>
        <w:t xml:space="preserve">LG Electronics Italia </w:t>
      </w:r>
    </w:p>
    <w:p w14:paraId="510CAF1F" w14:textId="77777777" w:rsidR="00562725" w:rsidRPr="00BF49CE" w:rsidRDefault="00562725" w:rsidP="00562725">
      <w:pPr>
        <w:pStyle w:val="Normal2"/>
        <w:shd w:val="clear" w:color="auto" w:fill="FFFFFF"/>
        <w:jc w:val="both"/>
        <w:rPr>
          <w:sz w:val="18"/>
          <w:szCs w:val="18"/>
          <w:lang w:val="it-IT"/>
        </w:rPr>
      </w:pPr>
      <w:r w:rsidRPr="00BF49CE">
        <w:rPr>
          <w:sz w:val="18"/>
          <w:szCs w:val="18"/>
          <w:lang w:val="it-IT"/>
        </w:rPr>
        <w:t>LG Electronics Italia ha sede a Milano e opera nel mercato dell’elettronica di consumo dove é presente con 5 divisioni: Home Appliance, Air Solutions, Home Entertainment, Mobile Communications e Business Solutions. Tutte le soluzioni dell’azienda, sia in ambito B2B sia B2C, sono progettate con l’obiettivo di migliorare la vita quotidiana delle persone attraverso design e funzionalità intuitive che fanno risparmiare tempo, garantiscono il massimo risparmio energetico e contribuiscono a ridurre l’impatto sul mondo che ci circonda.</w:t>
      </w:r>
    </w:p>
    <w:p w14:paraId="6EA7243B" w14:textId="77777777" w:rsidR="00562725" w:rsidRPr="00BF49CE" w:rsidRDefault="00562725" w:rsidP="00562725">
      <w:pPr>
        <w:pStyle w:val="Normal2"/>
        <w:shd w:val="clear" w:color="auto" w:fill="FFFFFF"/>
        <w:jc w:val="both"/>
        <w:rPr>
          <w:sz w:val="18"/>
          <w:szCs w:val="18"/>
          <w:lang w:val="it-IT"/>
        </w:rPr>
      </w:pPr>
      <w:r w:rsidRPr="00BF49CE">
        <w:rPr>
          <w:sz w:val="18"/>
          <w:szCs w:val="18"/>
          <w:lang w:val="it-IT"/>
        </w:rPr>
        <w:t>Da marzo 2019, LG Electronics Italia è partner e fornitore ufficiale del Teatro Alla Scala di Milano con l’obiettivo di promuovere la cultura e l’arte.</w:t>
      </w:r>
      <w:r>
        <w:rPr>
          <w:sz w:val="18"/>
          <w:szCs w:val="18"/>
          <w:lang w:val="it-IT"/>
        </w:rPr>
        <w:t xml:space="preserve"> </w:t>
      </w:r>
      <w:r w:rsidRPr="00BF49CE">
        <w:rPr>
          <w:sz w:val="18"/>
          <w:szCs w:val="18"/>
          <w:lang w:val="it-IT"/>
        </w:rPr>
        <w:t xml:space="preserve">Per rimanere sempre aggiornato, consulta: </w:t>
      </w:r>
      <w:hyperlink r:id="rId8" w:history="1">
        <w:r w:rsidRPr="00BF49CE">
          <w:rPr>
            <w:rStyle w:val="Collegamentoipertestuale"/>
            <w:rFonts w:eastAsia="Times New Roman"/>
            <w:sz w:val="18"/>
            <w:lang w:val="en-US" w:bidi="ar-SA"/>
          </w:rPr>
          <w:t>www.lgnewsroom.it</w:t>
        </w:r>
      </w:hyperlink>
      <w:r w:rsidRPr="00BF49CE">
        <w:rPr>
          <w:sz w:val="18"/>
          <w:szCs w:val="18"/>
          <w:lang w:val="it-IT"/>
        </w:rPr>
        <w:t xml:space="preserve">  </w:t>
      </w:r>
    </w:p>
    <w:p w14:paraId="1D25E1D3" w14:textId="77777777" w:rsidR="00562725" w:rsidRPr="00BF49CE" w:rsidRDefault="00562725" w:rsidP="00562725">
      <w:pPr>
        <w:pStyle w:val="Normal2"/>
        <w:shd w:val="clear" w:color="auto" w:fill="FFFFFF"/>
        <w:jc w:val="both"/>
        <w:rPr>
          <w:sz w:val="18"/>
          <w:szCs w:val="18"/>
          <w:lang w:val="it-IT"/>
        </w:rPr>
      </w:pPr>
    </w:p>
    <w:p w14:paraId="51550ED4" w14:textId="77777777" w:rsidR="00562725" w:rsidRPr="00BF49CE" w:rsidRDefault="00562725" w:rsidP="00562725">
      <w:pPr>
        <w:jc w:val="center"/>
        <w:rPr>
          <w:rFonts w:eastAsiaTheme="minorEastAsia"/>
          <w:b/>
          <w:sz w:val="18"/>
          <w:szCs w:val="18"/>
          <w:lang w:val="it-IT" w:eastAsia="ko-KR"/>
        </w:rPr>
      </w:pPr>
    </w:p>
    <w:tbl>
      <w:tblPr>
        <w:tblStyle w:val="Grigliatabella"/>
        <w:tblW w:w="850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2405"/>
        <w:gridCol w:w="576"/>
        <w:gridCol w:w="2425"/>
        <w:gridCol w:w="576"/>
        <w:gridCol w:w="1535"/>
      </w:tblGrid>
      <w:tr w:rsidR="00562725" w:rsidRPr="00BF49CE" w14:paraId="72D6E66B" w14:textId="77777777" w:rsidTr="000E6AB8">
        <w:tc>
          <w:tcPr>
            <w:tcW w:w="988" w:type="dxa"/>
            <w:hideMark/>
          </w:tcPr>
          <w:p w14:paraId="4726B72D" w14:textId="77777777" w:rsidR="00562725" w:rsidRPr="00BF49CE" w:rsidRDefault="00562725" w:rsidP="000E6AB8">
            <w:pPr>
              <w:jc w:val="right"/>
              <w:rPr>
                <w:rFonts w:cs="Times New Roman"/>
                <w:sz w:val="18"/>
                <w:szCs w:val="18"/>
                <w:lang w:val="it-IT"/>
              </w:rPr>
            </w:pPr>
            <w:r w:rsidRPr="00BF49CE">
              <w:rPr>
                <w:noProof/>
                <w:sz w:val="18"/>
                <w:szCs w:val="18"/>
                <w:lang w:val="it-IT" w:eastAsia="it-IT"/>
              </w:rPr>
              <w:drawing>
                <wp:anchor distT="0" distB="0" distL="114300" distR="114300" simplePos="0" relativeHeight="251659264" behindDoc="0" locked="0" layoutInCell="1" allowOverlap="1" wp14:anchorId="5667C5E9" wp14:editId="662054F5">
                  <wp:simplePos x="0" y="0"/>
                  <wp:positionH relativeFrom="column">
                    <wp:posOffset>329565</wp:posOffset>
                  </wp:positionH>
                  <wp:positionV relativeFrom="paragraph">
                    <wp:posOffset>0</wp:posOffset>
                  </wp:positionV>
                  <wp:extent cx="185420" cy="185420"/>
                  <wp:effectExtent l="0" t="0" r="5080" b="5080"/>
                  <wp:wrapSquare wrapText="bothSides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20" cy="1854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5" w:type="dxa"/>
            <w:hideMark/>
          </w:tcPr>
          <w:p w14:paraId="334E2339" w14:textId="77777777" w:rsidR="00562725" w:rsidRPr="00BF49CE" w:rsidRDefault="00562725" w:rsidP="000E6AB8">
            <w:pPr>
              <w:rPr>
                <w:rFonts w:cs="Times New Roman"/>
                <w:sz w:val="18"/>
                <w:szCs w:val="18"/>
              </w:rPr>
            </w:pPr>
            <w:r w:rsidRPr="00BF49CE">
              <w:rPr>
                <w:rFonts w:cs="Times New Roman"/>
                <w:sz w:val="18"/>
                <w:szCs w:val="18"/>
              </w:rPr>
              <w:t>@LGitalia</w:t>
            </w:r>
          </w:p>
        </w:tc>
        <w:tc>
          <w:tcPr>
            <w:tcW w:w="576" w:type="dxa"/>
            <w:hideMark/>
          </w:tcPr>
          <w:p w14:paraId="57AA0E6F" w14:textId="77777777" w:rsidR="00562725" w:rsidRPr="00BF49CE" w:rsidRDefault="00562725" w:rsidP="000E6AB8">
            <w:pPr>
              <w:rPr>
                <w:rFonts w:cs="Times New Roman"/>
                <w:sz w:val="18"/>
                <w:szCs w:val="18"/>
              </w:rPr>
            </w:pPr>
            <w:r w:rsidRPr="00BF49CE">
              <w:rPr>
                <w:noProof/>
                <w:sz w:val="18"/>
                <w:szCs w:val="18"/>
                <w:lang w:val="it-IT" w:eastAsia="it-IT"/>
              </w:rPr>
              <w:drawing>
                <wp:inline distT="0" distB="0" distL="0" distR="0" wp14:anchorId="016828A1" wp14:editId="13EB5200">
                  <wp:extent cx="220980" cy="220980"/>
                  <wp:effectExtent l="0" t="0" r="7620" b="7620"/>
                  <wp:docPr id="3" name="Immagine 3" descr="i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 flipV="1">
                            <a:off x="0" y="0"/>
                            <a:ext cx="2209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25" w:type="dxa"/>
            <w:hideMark/>
          </w:tcPr>
          <w:p w14:paraId="31F8922A" w14:textId="77777777" w:rsidR="00562725" w:rsidRPr="00BF49CE" w:rsidRDefault="00562725" w:rsidP="000E6AB8">
            <w:pPr>
              <w:rPr>
                <w:rFonts w:cs="Times New Roman"/>
                <w:sz w:val="18"/>
                <w:szCs w:val="18"/>
              </w:rPr>
            </w:pPr>
            <w:r w:rsidRPr="00BF49CE">
              <w:rPr>
                <w:rFonts w:cs="Times New Roman"/>
                <w:sz w:val="18"/>
                <w:szCs w:val="18"/>
              </w:rPr>
              <w:t>@lg_italia</w:t>
            </w:r>
          </w:p>
        </w:tc>
        <w:tc>
          <w:tcPr>
            <w:tcW w:w="576" w:type="dxa"/>
            <w:hideMark/>
          </w:tcPr>
          <w:p w14:paraId="280C26EE" w14:textId="77777777" w:rsidR="00562725" w:rsidRPr="00BF49CE" w:rsidRDefault="00562725" w:rsidP="000E6AB8">
            <w:pPr>
              <w:rPr>
                <w:rFonts w:cs="Times New Roman"/>
                <w:sz w:val="18"/>
                <w:szCs w:val="18"/>
              </w:rPr>
            </w:pPr>
            <w:r w:rsidRPr="00BF49CE">
              <w:rPr>
                <w:noProof/>
                <w:sz w:val="18"/>
                <w:szCs w:val="18"/>
                <w:lang w:val="it-IT" w:eastAsia="it-IT"/>
              </w:rPr>
              <w:drawing>
                <wp:inline distT="0" distB="0" distL="0" distR="0" wp14:anchorId="45B5959B" wp14:editId="623924D9">
                  <wp:extent cx="160020" cy="160020"/>
                  <wp:effectExtent l="0" t="0" r="0" b="0"/>
                  <wp:docPr id="1" name="Immagine 1" descr="t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t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5" w:type="dxa"/>
            <w:hideMark/>
          </w:tcPr>
          <w:p w14:paraId="753E51D9" w14:textId="77777777" w:rsidR="00562725" w:rsidRPr="00BF49CE" w:rsidRDefault="00562725" w:rsidP="000E6AB8">
            <w:pPr>
              <w:rPr>
                <w:rFonts w:cs="Times New Roman"/>
                <w:sz w:val="18"/>
                <w:szCs w:val="18"/>
              </w:rPr>
            </w:pPr>
            <w:r w:rsidRPr="00BF49CE">
              <w:rPr>
                <w:rFonts w:cs="Times New Roman"/>
                <w:sz w:val="18"/>
                <w:szCs w:val="18"/>
              </w:rPr>
              <w:t>@LG_Italia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</w:tr>
    </w:tbl>
    <w:p w14:paraId="395288FD" w14:textId="77777777" w:rsidR="00562725" w:rsidRDefault="00562725" w:rsidP="00562725">
      <w:pPr>
        <w:jc w:val="center"/>
        <w:rPr>
          <w:rFonts w:ascii="Arial" w:eastAsiaTheme="minorEastAsia" w:hAnsi="Arial" w:cs="Arial"/>
          <w:b/>
          <w:sz w:val="22"/>
          <w:szCs w:val="22"/>
          <w:lang w:val="it-IT" w:eastAsia="ko-KR"/>
        </w:rPr>
      </w:pPr>
    </w:p>
    <w:p w14:paraId="2E5E1DF7" w14:textId="77777777" w:rsidR="00562725" w:rsidRPr="00B56425" w:rsidRDefault="00562725" w:rsidP="00562725">
      <w:pPr>
        <w:rPr>
          <w:rFonts w:eastAsia="Batang"/>
          <w:color w:val="000000"/>
          <w:sz w:val="18"/>
          <w:lang w:val="it-IT" w:eastAsia="en-US"/>
        </w:rPr>
      </w:pPr>
    </w:p>
    <w:p w14:paraId="6BB04E37" w14:textId="77777777" w:rsidR="00562725" w:rsidRPr="006A75AD" w:rsidRDefault="00562725" w:rsidP="00562725">
      <w:pPr>
        <w:rPr>
          <w:rFonts w:eastAsia="Times New Roman"/>
          <w:b/>
          <w:i/>
          <w:sz w:val="18"/>
          <w:lang w:val="it-IT"/>
        </w:rPr>
      </w:pPr>
      <w:r w:rsidRPr="006A75AD">
        <w:rPr>
          <w:rFonts w:eastAsia="Times New Roman"/>
          <w:b/>
          <w:i/>
          <w:sz w:val="18"/>
          <w:lang w:val="it-IT"/>
        </w:rPr>
        <w:t>Contatti stampa</w:t>
      </w:r>
    </w:p>
    <w:p w14:paraId="65B58ABD" w14:textId="77777777" w:rsidR="00562725" w:rsidRPr="006A75AD" w:rsidRDefault="00562725" w:rsidP="00562725">
      <w:pPr>
        <w:rPr>
          <w:rFonts w:eastAsia="Times New Roman"/>
          <w:b/>
          <w:i/>
          <w:sz w:val="18"/>
          <w:lang w:val="it-IT"/>
        </w:rPr>
      </w:pPr>
      <w:r w:rsidRPr="006A75AD">
        <w:rPr>
          <w:rFonts w:eastAsia="Times New Roman"/>
          <w:b/>
          <w:i/>
          <w:sz w:val="18"/>
          <w:lang w:val="it-IT"/>
        </w:rPr>
        <w:t>LG Electronics Italia</w:t>
      </w:r>
    </w:p>
    <w:p w14:paraId="0098711F" w14:textId="77777777" w:rsidR="00562725" w:rsidRPr="006A75AD" w:rsidRDefault="00562725" w:rsidP="00562725">
      <w:pPr>
        <w:rPr>
          <w:rStyle w:val="Collegame"/>
          <w:lang w:val="it-IT"/>
        </w:rPr>
      </w:pPr>
      <w:r>
        <w:rPr>
          <w:rFonts w:eastAsia="Batang"/>
          <w:sz w:val="18"/>
          <w:lang w:val="it-IT"/>
        </w:rPr>
        <w:t xml:space="preserve">Giulia Balestrieri </w:t>
      </w:r>
    </w:p>
    <w:p w14:paraId="73385A6C" w14:textId="77777777" w:rsidR="00562725" w:rsidRPr="0051149E" w:rsidRDefault="00562725" w:rsidP="00562725">
      <w:pPr>
        <w:jc w:val="both"/>
        <w:rPr>
          <w:rFonts w:eastAsia="Batang"/>
          <w:sz w:val="18"/>
          <w:lang w:val="it-IT"/>
        </w:rPr>
      </w:pPr>
      <w:r w:rsidRPr="0051149E">
        <w:rPr>
          <w:rFonts w:eastAsia="Times New Roman"/>
          <w:sz w:val="18"/>
          <w:lang w:val="it-IT"/>
        </w:rPr>
        <w:t xml:space="preserve">Tel: </w:t>
      </w:r>
      <w:r w:rsidRPr="0051149E">
        <w:rPr>
          <w:rFonts w:eastAsia="Batang"/>
          <w:sz w:val="18"/>
          <w:lang w:val="it-IT"/>
        </w:rPr>
        <w:t>02.51801.281</w:t>
      </w:r>
    </w:p>
    <w:p w14:paraId="53F1C8DC" w14:textId="77777777" w:rsidR="00562725" w:rsidRPr="0051149E" w:rsidRDefault="00523689" w:rsidP="00562725">
      <w:pPr>
        <w:rPr>
          <w:rFonts w:eastAsia="Times New Roman"/>
          <w:b/>
          <w:i/>
          <w:sz w:val="18"/>
          <w:u w:val="single"/>
          <w:lang w:val="it-IT"/>
        </w:rPr>
      </w:pPr>
      <w:hyperlink r:id="rId12" w:history="1">
        <w:r w:rsidR="00562725" w:rsidRPr="0051149E">
          <w:rPr>
            <w:rStyle w:val="Collegamentoipertestuale"/>
            <w:rFonts w:ascii="Times New Roman" w:eastAsia="Times New Roman" w:hAnsi="Times New Roman"/>
            <w:sz w:val="18"/>
            <w:lang w:val="it-IT"/>
          </w:rPr>
          <w:t>giulia.balestrieri@lge.com</w:t>
        </w:r>
      </w:hyperlink>
    </w:p>
    <w:p w14:paraId="7DB38D63" w14:textId="77777777" w:rsidR="00562725" w:rsidRPr="0051149E" w:rsidRDefault="00562725" w:rsidP="00562725">
      <w:pPr>
        <w:rPr>
          <w:rFonts w:eastAsia="Times New Roman"/>
          <w:sz w:val="18"/>
          <w:lang w:val="it-IT"/>
        </w:rPr>
      </w:pPr>
    </w:p>
    <w:p w14:paraId="6C441DA0" w14:textId="77777777" w:rsidR="00562725" w:rsidRPr="0051149E" w:rsidRDefault="00562725" w:rsidP="00562725">
      <w:pPr>
        <w:rPr>
          <w:rFonts w:eastAsia="Times New Roman"/>
          <w:b/>
          <w:i/>
          <w:sz w:val="18"/>
          <w:lang w:val="it-IT"/>
        </w:rPr>
      </w:pPr>
      <w:r w:rsidRPr="0051149E">
        <w:rPr>
          <w:rFonts w:eastAsia="Times New Roman"/>
          <w:b/>
          <w:i/>
          <w:sz w:val="18"/>
          <w:lang w:val="it-IT"/>
        </w:rPr>
        <w:t xml:space="preserve">Noesis </w:t>
      </w:r>
    </w:p>
    <w:p w14:paraId="0C317D56" w14:textId="77777777" w:rsidR="00562725" w:rsidRDefault="00562725" w:rsidP="00562725">
      <w:pPr>
        <w:jc w:val="both"/>
        <w:rPr>
          <w:rFonts w:eastAsia="Times New Roman"/>
          <w:sz w:val="18"/>
          <w:lang w:val="it-IT"/>
        </w:rPr>
      </w:pPr>
      <w:r>
        <w:rPr>
          <w:rFonts w:eastAsia="Times New Roman"/>
          <w:sz w:val="18"/>
          <w:lang w:val="it-IT"/>
        </w:rPr>
        <w:lastRenderedPageBreak/>
        <w:t>Cristina Barelli – Federica Silva –Valeria Valenti</w:t>
      </w:r>
    </w:p>
    <w:p w14:paraId="61A2099B" w14:textId="77777777" w:rsidR="00562725" w:rsidRPr="00A541F1" w:rsidRDefault="00562725" w:rsidP="00562725">
      <w:pPr>
        <w:jc w:val="both"/>
        <w:rPr>
          <w:rFonts w:eastAsia="Times New Roman"/>
          <w:sz w:val="18"/>
          <w:lang w:val="it-IT"/>
        </w:rPr>
      </w:pPr>
      <w:r w:rsidRPr="00A541F1">
        <w:rPr>
          <w:rFonts w:eastAsia="Times New Roman"/>
          <w:sz w:val="18"/>
          <w:lang w:val="it-IT"/>
        </w:rPr>
        <w:t>Tel: 02.83.10.511</w:t>
      </w:r>
    </w:p>
    <w:p w14:paraId="20577672" w14:textId="77777777" w:rsidR="00562725" w:rsidRPr="00776EA8" w:rsidRDefault="00562725" w:rsidP="00562725">
      <w:pPr>
        <w:rPr>
          <w:rFonts w:eastAsia="Times New Roman"/>
          <w:b/>
          <w:sz w:val="18"/>
          <w:szCs w:val="18"/>
          <w:u w:val="single"/>
          <w:lang w:val="it-IT"/>
        </w:rPr>
      </w:pPr>
      <w:r w:rsidRPr="0051149E">
        <w:rPr>
          <w:rStyle w:val="Collegamentoipertestuale"/>
          <w:rFonts w:ascii="Times New Roman" w:eastAsia="Times New Roman" w:hAnsi="Times New Roman"/>
          <w:sz w:val="18"/>
          <w:szCs w:val="18"/>
          <w:lang w:val="it-IT"/>
        </w:rPr>
        <w:t>lg</w:t>
      </w:r>
      <w:r w:rsidRPr="0051149E">
        <w:rPr>
          <w:rStyle w:val="Collegamentoipertestuale"/>
          <w:rFonts w:ascii="Times New Roman" w:eastAsia="Times New Roman" w:hAnsi="Times New Roman"/>
          <w:sz w:val="18"/>
          <w:lang w:val="it-IT"/>
        </w:rPr>
        <w:t>@noesis.net</w:t>
      </w:r>
    </w:p>
    <w:p w14:paraId="1DF53CF4" w14:textId="77777777" w:rsidR="00D0384A" w:rsidRPr="00772EE2" w:rsidRDefault="00D0384A"/>
    <w:sectPr w:rsidR="00D0384A" w:rsidRPr="00772EE2" w:rsidSect="00944F77">
      <w:headerReference w:type="default" r:id="rId13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BA20F3" w14:textId="77777777" w:rsidR="00776446" w:rsidRDefault="00776446" w:rsidP="0033424E">
      <w:r>
        <w:separator/>
      </w:r>
    </w:p>
  </w:endnote>
  <w:endnote w:type="continuationSeparator" w:id="0">
    <w:p w14:paraId="32E8A102" w14:textId="77777777" w:rsidR="00776446" w:rsidRDefault="00776446" w:rsidP="00334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AC7932" w14:textId="77777777" w:rsidR="00776446" w:rsidRDefault="00776446" w:rsidP="0033424E">
      <w:r>
        <w:separator/>
      </w:r>
    </w:p>
  </w:footnote>
  <w:footnote w:type="continuationSeparator" w:id="0">
    <w:p w14:paraId="392A1D95" w14:textId="77777777" w:rsidR="00776446" w:rsidRDefault="00776446" w:rsidP="003342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271D8B" w14:textId="77777777" w:rsidR="0033424E" w:rsidRDefault="0033424E" w:rsidP="0033424E">
    <w:pPr>
      <w:pStyle w:val="Intestazione"/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 wp14:anchorId="2EF8672C" wp14:editId="0A9AD1E3">
          <wp:simplePos x="0" y="0"/>
          <wp:positionH relativeFrom="column">
            <wp:posOffset>-394335</wp:posOffset>
          </wp:positionH>
          <wp:positionV relativeFrom="paragraph">
            <wp:posOffset>-19685</wp:posOffset>
          </wp:positionV>
          <wp:extent cx="1084580" cy="525780"/>
          <wp:effectExtent l="0" t="0" r="1270" b="7620"/>
          <wp:wrapTight wrapText="bothSides">
            <wp:wrapPolygon edited="0">
              <wp:start x="0" y="0"/>
              <wp:lineTo x="0" y="21130"/>
              <wp:lineTo x="21246" y="21130"/>
              <wp:lineTo x="21246" y="0"/>
              <wp:lineTo x="0" y="0"/>
            </wp:wrapPolygon>
          </wp:wrapTight>
          <wp:docPr id="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4580" cy="525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6A53730" w14:textId="77777777" w:rsidR="0033424E" w:rsidRPr="00777972" w:rsidRDefault="0033424E" w:rsidP="0033424E">
    <w:pPr>
      <w:pStyle w:val="Intestazione"/>
      <w:jc w:val="right"/>
      <w:rPr>
        <w:rFonts w:ascii="Trebuchet MS" w:hAnsi="Trebuchet MS"/>
        <w:b/>
        <w:bCs/>
        <w:color w:val="808080"/>
        <w:sz w:val="18"/>
        <w:szCs w:val="18"/>
      </w:rPr>
    </w:pPr>
    <w:r w:rsidRPr="00777972">
      <w:rPr>
        <w:rFonts w:ascii="Trebuchet MS" w:hAnsi="Trebuchet MS"/>
        <w:b/>
        <w:bCs/>
        <w:color w:val="808080"/>
        <w:sz w:val="18"/>
        <w:szCs w:val="18"/>
      </w:rPr>
      <w:t>www.</w:t>
    </w:r>
    <w:r w:rsidRPr="00777972">
      <w:rPr>
        <w:rFonts w:ascii="Trebuchet MS" w:hAnsi="Trebuchet MS"/>
        <w:b/>
        <w:bCs/>
        <w:color w:val="808080"/>
        <w:sz w:val="18"/>
        <w:szCs w:val="18"/>
        <w:lang w:eastAsia="ko-KR"/>
      </w:rPr>
      <w:t>LG</w:t>
    </w:r>
    <w:r w:rsidRPr="00777972">
      <w:rPr>
        <w:rFonts w:ascii="Trebuchet MS" w:hAnsi="Trebuchet MS"/>
        <w:b/>
        <w:bCs/>
        <w:color w:val="808080"/>
        <w:sz w:val="18"/>
        <w:szCs w:val="18"/>
      </w:rPr>
      <w:t>.com</w:t>
    </w:r>
  </w:p>
  <w:p w14:paraId="5B42F02C" w14:textId="77777777" w:rsidR="0033424E" w:rsidRDefault="0033424E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A50"/>
    <w:rsid w:val="00034B3E"/>
    <w:rsid w:val="000444D6"/>
    <w:rsid w:val="00065E6E"/>
    <w:rsid w:val="000851C2"/>
    <w:rsid w:val="000867D6"/>
    <w:rsid w:val="000961AD"/>
    <w:rsid w:val="000A6948"/>
    <w:rsid w:val="000F1BC4"/>
    <w:rsid w:val="00130483"/>
    <w:rsid w:val="0013489E"/>
    <w:rsid w:val="00151860"/>
    <w:rsid w:val="00160BA9"/>
    <w:rsid w:val="00165CDD"/>
    <w:rsid w:val="001A202F"/>
    <w:rsid w:val="001B57EF"/>
    <w:rsid w:val="001D2115"/>
    <w:rsid w:val="00204FAC"/>
    <w:rsid w:val="00221E6E"/>
    <w:rsid w:val="00242B37"/>
    <w:rsid w:val="00250772"/>
    <w:rsid w:val="00267C04"/>
    <w:rsid w:val="00274F69"/>
    <w:rsid w:val="002C1160"/>
    <w:rsid w:val="00306ACF"/>
    <w:rsid w:val="003143B5"/>
    <w:rsid w:val="00323359"/>
    <w:rsid w:val="00323B88"/>
    <w:rsid w:val="0033424E"/>
    <w:rsid w:val="00381235"/>
    <w:rsid w:val="003C6C9A"/>
    <w:rsid w:val="003D3477"/>
    <w:rsid w:val="003D4FD0"/>
    <w:rsid w:val="003D62BA"/>
    <w:rsid w:val="003D6C40"/>
    <w:rsid w:val="003F424C"/>
    <w:rsid w:val="003F4AC9"/>
    <w:rsid w:val="004166ED"/>
    <w:rsid w:val="004222E6"/>
    <w:rsid w:val="00444411"/>
    <w:rsid w:val="0045074B"/>
    <w:rsid w:val="004720F1"/>
    <w:rsid w:val="0048724F"/>
    <w:rsid w:val="004966CC"/>
    <w:rsid w:val="004C5F0C"/>
    <w:rsid w:val="004D256B"/>
    <w:rsid w:val="004D3DD4"/>
    <w:rsid w:val="004D5EA6"/>
    <w:rsid w:val="005014C2"/>
    <w:rsid w:val="00514BE3"/>
    <w:rsid w:val="00522C6C"/>
    <w:rsid w:val="00523689"/>
    <w:rsid w:val="0053024C"/>
    <w:rsid w:val="0053647C"/>
    <w:rsid w:val="005410E4"/>
    <w:rsid w:val="005555E9"/>
    <w:rsid w:val="00562725"/>
    <w:rsid w:val="00582962"/>
    <w:rsid w:val="005831AD"/>
    <w:rsid w:val="005A0084"/>
    <w:rsid w:val="005D2BB0"/>
    <w:rsid w:val="005E40D1"/>
    <w:rsid w:val="005E5E3F"/>
    <w:rsid w:val="006006B3"/>
    <w:rsid w:val="00602103"/>
    <w:rsid w:val="00613A6A"/>
    <w:rsid w:val="006278ED"/>
    <w:rsid w:val="0063210D"/>
    <w:rsid w:val="00640213"/>
    <w:rsid w:val="00646BB2"/>
    <w:rsid w:val="00651D57"/>
    <w:rsid w:val="00672C3F"/>
    <w:rsid w:val="00677B7E"/>
    <w:rsid w:val="006A4B29"/>
    <w:rsid w:val="006A5E6B"/>
    <w:rsid w:val="006B3310"/>
    <w:rsid w:val="006F14BB"/>
    <w:rsid w:val="006F747C"/>
    <w:rsid w:val="007568B8"/>
    <w:rsid w:val="00772EE2"/>
    <w:rsid w:val="00776446"/>
    <w:rsid w:val="007A1131"/>
    <w:rsid w:val="007D2B66"/>
    <w:rsid w:val="007D4EFC"/>
    <w:rsid w:val="007F53DD"/>
    <w:rsid w:val="007F57D9"/>
    <w:rsid w:val="008235A5"/>
    <w:rsid w:val="00823CE7"/>
    <w:rsid w:val="008452E5"/>
    <w:rsid w:val="0085616E"/>
    <w:rsid w:val="00862A50"/>
    <w:rsid w:val="008837E5"/>
    <w:rsid w:val="00884DE2"/>
    <w:rsid w:val="008C21E3"/>
    <w:rsid w:val="008D0950"/>
    <w:rsid w:val="008F1172"/>
    <w:rsid w:val="008F7FD5"/>
    <w:rsid w:val="00933884"/>
    <w:rsid w:val="009350CD"/>
    <w:rsid w:val="00944F77"/>
    <w:rsid w:val="0095615A"/>
    <w:rsid w:val="00957050"/>
    <w:rsid w:val="009935F8"/>
    <w:rsid w:val="00993EBE"/>
    <w:rsid w:val="009C6511"/>
    <w:rsid w:val="00A057A6"/>
    <w:rsid w:val="00A10E58"/>
    <w:rsid w:val="00A31E6E"/>
    <w:rsid w:val="00A31F61"/>
    <w:rsid w:val="00A35C47"/>
    <w:rsid w:val="00A4531F"/>
    <w:rsid w:val="00A51AB7"/>
    <w:rsid w:val="00A62AF1"/>
    <w:rsid w:val="00A72A37"/>
    <w:rsid w:val="00AB587D"/>
    <w:rsid w:val="00AD353A"/>
    <w:rsid w:val="00AF42AA"/>
    <w:rsid w:val="00B3562E"/>
    <w:rsid w:val="00B40E88"/>
    <w:rsid w:val="00B46731"/>
    <w:rsid w:val="00B50F51"/>
    <w:rsid w:val="00B76A69"/>
    <w:rsid w:val="00BB230E"/>
    <w:rsid w:val="00BB29AF"/>
    <w:rsid w:val="00C06AE4"/>
    <w:rsid w:val="00C16435"/>
    <w:rsid w:val="00C17843"/>
    <w:rsid w:val="00C4375F"/>
    <w:rsid w:val="00C81C99"/>
    <w:rsid w:val="00C83F45"/>
    <w:rsid w:val="00C91581"/>
    <w:rsid w:val="00C97F35"/>
    <w:rsid w:val="00CA6CA2"/>
    <w:rsid w:val="00CC1D26"/>
    <w:rsid w:val="00CD662E"/>
    <w:rsid w:val="00D0384A"/>
    <w:rsid w:val="00D12F58"/>
    <w:rsid w:val="00D13928"/>
    <w:rsid w:val="00D344B7"/>
    <w:rsid w:val="00D423E8"/>
    <w:rsid w:val="00D55CAF"/>
    <w:rsid w:val="00D57B5B"/>
    <w:rsid w:val="00D732A8"/>
    <w:rsid w:val="00DA036E"/>
    <w:rsid w:val="00DC7B97"/>
    <w:rsid w:val="00DD58CA"/>
    <w:rsid w:val="00DF1D9D"/>
    <w:rsid w:val="00DF61AB"/>
    <w:rsid w:val="00E06A7B"/>
    <w:rsid w:val="00E0710A"/>
    <w:rsid w:val="00E14765"/>
    <w:rsid w:val="00E17D2C"/>
    <w:rsid w:val="00E825C2"/>
    <w:rsid w:val="00E87E28"/>
    <w:rsid w:val="00EA0E6A"/>
    <w:rsid w:val="00F03675"/>
    <w:rsid w:val="00F13435"/>
    <w:rsid w:val="00F228AF"/>
    <w:rsid w:val="00F23E7A"/>
    <w:rsid w:val="00F434E7"/>
    <w:rsid w:val="00F64298"/>
    <w:rsid w:val="00F83FB4"/>
    <w:rsid w:val="00FA361A"/>
    <w:rsid w:val="00FC76E9"/>
    <w:rsid w:val="00FE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AB85180"/>
  <w14:defaultImageDpi w14:val="32767"/>
  <w15:chartTrackingRefBased/>
  <w15:docId w15:val="{B5523703-38A4-8144-A301-E82ACD41F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62A50"/>
    <w:rPr>
      <w:rFonts w:ascii="Calibri" w:hAnsi="Calibri" w:cs="Calibri"/>
      <w:lang w:eastAsia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62A50"/>
    <w:rPr>
      <w:color w:val="0563C1"/>
      <w:u w:val="single"/>
    </w:rPr>
  </w:style>
  <w:style w:type="paragraph" w:customStyle="1" w:styleId="LGTextkrper">
    <w:name w:val="LG Textkörper"/>
    <w:basedOn w:val="Corpodeltesto3"/>
    <w:autoRedefine/>
    <w:rsid w:val="00B76A69"/>
    <w:pPr>
      <w:tabs>
        <w:tab w:val="left" w:pos="5940"/>
      </w:tabs>
      <w:spacing w:after="0" w:line="360" w:lineRule="auto"/>
      <w:ind w:right="22"/>
      <w:contextualSpacing/>
      <w:jc w:val="both"/>
    </w:pPr>
    <w:rPr>
      <w:rFonts w:ascii="Trebuchet MS" w:eastAsia="Times New Roman" w:hAnsi="Trebuchet MS"/>
      <w:bCs/>
      <w:sz w:val="22"/>
      <w:szCs w:val="22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B76A69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B76A69"/>
    <w:rPr>
      <w:rFonts w:ascii="Calibri" w:hAnsi="Calibri" w:cs="Calibri"/>
      <w:sz w:val="16"/>
      <w:szCs w:val="16"/>
      <w:lang w:eastAsia="de-DE"/>
    </w:rPr>
  </w:style>
  <w:style w:type="paragraph" w:styleId="Intestazione">
    <w:name w:val="header"/>
    <w:basedOn w:val="Normale"/>
    <w:link w:val="IntestazioneCarattere"/>
    <w:uiPriority w:val="99"/>
    <w:unhideWhenUsed/>
    <w:rsid w:val="0033424E"/>
    <w:pPr>
      <w:tabs>
        <w:tab w:val="center" w:pos="4536"/>
        <w:tab w:val="right" w:pos="9072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3424E"/>
    <w:rPr>
      <w:rFonts w:ascii="Calibri" w:hAnsi="Calibri" w:cs="Calibri"/>
      <w:lang w:eastAsia="de-DE"/>
    </w:rPr>
  </w:style>
  <w:style w:type="paragraph" w:styleId="Pidipagina">
    <w:name w:val="footer"/>
    <w:basedOn w:val="Normale"/>
    <w:link w:val="PidipaginaCarattere"/>
    <w:uiPriority w:val="99"/>
    <w:unhideWhenUsed/>
    <w:rsid w:val="0033424E"/>
    <w:pPr>
      <w:tabs>
        <w:tab w:val="center" w:pos="4536"/>
        <w:tab w:val="right" w:pos="9072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24E"/>
    <w:rPr>
      <w:rFonts w:ascii="Calibri" w:hAnsi="Calibri" w:cs="Calibri"/>
      <w:lang w:eastAsia="de-DE"/>
    </w:rPr>
  </w:style>
  <w:style w:type="character" w:customStyle="1" w:styleId="Menzionenonrisolta1">
    <w:name w:val="Menzione non risolta1"/>
    <w:basedOn w:val="Carpredefinitoparagrafo"/>
    <w:uiPriority w:val="99"/>
    <w:rsid w:val="00D0384A"/>
    <w:rPr>
      <w:color w:val="605E5C"/>
      <w:shd w:val="clear" w:color="auto" w:fill="E1DFDD"/>
    </w:rPr>
  </w:style>
  <w:style w:type="character" w:customStyle="1" w:styleId="Collegame">
    <w:name w:val="Collegame"/>
    <w:uiPriority w:val="99"/>
    <w:rsid w:val="00562725"/>
    <w:rPr>
      <w:rFonts w:ascii="Arial" w:hAnsi="Arial"/>
      <w:b/>
      <w:color w:val="5694CE"/>
      <w:sz w:val="20"/>
      <w:u w:val="none"/>
      <w:effect w:val="none"/>
    </w:rPr>
  </w:style>
  <w:style w:type="paragraph" w:customStyle="1" w:styleId="Normal2">
    <w:name w:val="Normal2"/>
    <w:uiPriority w:val="99"/>
    <w:rsid w:val="00562725"/>
    <w:rPr>
      <w:rFonts w:ascii="Times New Roman" w:eastAsia="SimSun" w:hAnsi="Times New Roman" w:cs="Times New Roman"/>
      <w:lang w:val="en-CA" w:eastAsia="zh-CN" w:bidi="it-IT"/>
    </w:rPr>
  </w:style>
  <w:style w:type="table" w:styleId="Grigliatabella">
    <w:name w:val="Table Grid"/>
    <w:basedOn w:val="Tabellanormale"/>
    <w:uiPriority w:val="39"/>
    <w:rsid w:val="00562725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basedOn w:val="Carpredefinitoparagrafo"/>
    <w:uiPriority w:val="20"/>
    <w:qFormat/>
    <w:rsid w:val="004222E6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5C4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35C47"/>
    <w:rPr>
      <w:rFonts w:ascii="Segoe UI" w:hAnsi="Segoe UI" w:cs="Segoe UI"/>
      <w:sz w:val="18"/>
      <w:szCs w:val="18"/>
      <w:lang w:eastAsia="de-DE"/>
    </w:rPr>
  </w:style>
  <w:style w:type="paragraph" w:styleId="Nessunaspaziatura">
    <w:name w:val="No Spacing"/>
    <w:uiPriority w:val="1"/>
    <w:qFormat/>
    <w:rsid w:val="00E06A7B"/>
    <w:rPr>
      <w:rFonts w:ascii="Calibri" w:hAnsi="Calibri" w:cs="Calibri"/>
      <w:lang w:eastAsia="de-D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236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268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newsroom.it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lgbusiness.it/fotovoltaico/neon-r/neon-r-380w/" TargetMode="External"/><Relationship Id="rId12" Type="http://schemas.openxmlformats.org/officeDocument/2006/relationships/hyperlink" Target="mailto:giulia.balestrieri@lge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g.com/it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778</Words>
  <Characters>4439</Characters>
  <Application>Microsoft Office Word</Application>
  <DocSecurity>0</DocSecurity>
  <Lines>36</Lines>
  <Paragraphs>10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Hennig-Kundt</dc:creator>
  <cp:keywords/>
  <dc:description/>
  <cp:lastModifiedBy>Valeria Valenti</cp:lastModifiedBy>
  <cp:revision>4</cp:revision>
  <dcterms:created xsi:type="dcterms:W3CDTF">2020-06-05T07:42:00Z</dcterms:created>
  <dcterms:modified xsi:type="dcterms:W3CDTF">2020-06-05T12:29:00Z</dcterms:modified>
</cp:coreProperties>
</file>