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54E" w:rsidRPr="00206805" w:rsidRDefault="001D454E" w:rsidP="00CE5116">
      <w:pPr>
        <w:jc w:val="right"/>
        <w:rPr>
          <w:b/>
          <w:i/>
          <w:iCs/>
          <w:sz w:val="20"/>
          <w:lang w:val="en-US"/>
        </w:rPr>
      </w:pPr>
    </w:p>
    <w:p w:rsidR="00CE5116" w:rsidRPr="00C72997" w:rsidRDefault="00CE5116" w:rsidP="00CE5116">
      <w:pPr>
        <w:jc w:val="right"/>
        <w:rPr>
          <w:b/>
          <w:i/>
          <w:iCs/>
          <w:sz w:val="20"/>
          <w:lang w:val="it-IT"/>
        </w:rPr>
      </w:pPr>
      <w:r w:rsidRPr="00C72997">
        <w:rPr>
          <w:b/>
          <w:i/>
          <w:iCs/>
          <w:sz w:val="20"/>
          <w:lang w:val="it-IT"/>
        </w:rPr>
        <w:t>Comunicato stampa</w:t>
      </w:r>
    </w:p>
    <w:p w:rsidR="00CE5116" w:rsidRPr="00C72997" w:rsidRDefault="00CE5116" w:rsidP="001B2724">
      <w:pPr>
        <w:spacing w:after="120"/>
        <w:ind w:firstLine="708"/>
        <w:rPr>
          <w:rFonts w:eastAsia="Malgun Gothic"/>
          <w:b/>
          <w:bCs/>
          <w:caps/>
          <w:color w:val="B10043"/>
          <w:sz w:val="28"/>
          <w:szCs w:val="28"/>
          <w:lang w:val="it-IT" w:eastAsia="ko-KR"/>
        </w:rPr>
      </w:pPr>
    </w:p>
    <w:p w:rsidR="00096CA4" w:rsidRDefault="00096CA4" w:rsidP="00096CA4">
      <w:pPr>
        <w:jc w:val="center"/>
        <w:rPr>
          <w:rFonts w:eastAsia="Times New Roman"/>
          <w:b/>
          <w:bCs/>
          <w:color w:val="C5003D"/>
          <w:sz w:val="28"/>
          <w:szCs w:val="28"/>
          <w:lang w:val="it-IT" w:eastAsia="ko-KR"/>
        </w:rPr>
      </w:pPr>
      <w:r>
        <w:rPr>
          <w:rFonts w:eastAsia="Times New Roman"/>
          <w:b/>
          <w:bCs/>
          <w:color w:val="C5003D"/>
          <w:sz w:val="28"/>
          <w:szCs w:val="28"/>
          <w:lang w:val="it-IT" w:eastAsia="ko-KR"/>
        </w:rPr>
        <w:t xml:space="preserve">OLED PIATTO </w:t>
      </w:r>
      <w:proofErr w:type="spellStart"/>
      <w:r>
        <w:rPr>
          <w:rFonts w:eastAsia="Times New Roman"/>
          <w:b/>
          <w:bCs/>
          <w:color w:val="C5003D"/>
          <w:sz w:val="28"/>
          <w:szCs w:val="28"/>
          <w:lang w:val="it-IT" w:eastAsia="ko-KR"/>
        </w:rPr>
        <w:t>DI</w:t>
      </w:r>
      <w:proofErr w:type="spellEnd"/>
      <w:r>
        <w:rPr>
          <w:rFonts w:eastAsia="Times New Roman"/>
          <w:b/>
          <w:bCs/>
          <w:color w:val="C5003D"/>
          <w:sz w:val="28"/>
          <w:szCs w:val="28"/>
          <w:lang w:val="it-IT" w:eastAsia="ko-KR"/>
        </w:rPr>
        <w:t xml:space="preserve"> LG:</w:t>
      </w:r>
    </w:p>
    <w:p w:rsidR="00096CA4" w:rsidRDefault="00096CA4" w:rsidP="00096CA4">
      <w:pPr>
        <w:jc w:val="center"/>
        <w:rPr>
          <w:rFonts w:eastAsia="Times New Roman"/>
          <w:b/>
          <w:bCs/>
          <w:color w:val="C5003D"/>
          <w:sz w:val="28"/>
          <w:szCs w:val="28"/>
          <w:lang w:val="it-IT" w:eastAsia="ko-KR"/>
        </w:rPr>
      </w:pPr>
      <w:r>
        <w:rPr>
          <w:rFonts w:eastAsia="Times New Roman"/>
          <w:b/>
          <w:bCs/>
          <w:color w:val="C5003D"/>
          <w:sz w:val="28"/>
          <w:szCs w:val="28"/>
          <w:lang w:val="it-IT" w:eastAsia="ko-KR"/>
        </w:rPr>
        <w:t>UNA NUOVA FORMA PER IL MEGLIO DELL’HOME</w:t>
      </w:r>
    </w:p>
    <w:p w:rsidR="00096CA4" w:rsidRDefault="00096CA4" w:rsidP="00096CA4">
      <w:pPr>
        <w:jc w:val="center"/>
        <w:rPr>
          <w:rFonts w:eastAsia="Times New Roman"/>
          <w:b/>
          <w:bCs/>
          <w:color w:val="C5003D"/>
          <w:sz w:val="28"/>
          <w:szCs w:val="28"/>
          <w:lang w:val="it-IT" w:eastAsia="ko-KR"/>
        </w:rPr>
      </w:pPr>
      <w:r>
        <w:rPr>
          <w:rFonts w:eastAsia="Times New Roman"/>
          <w:b/>
          <w:bCs/>
          <w:color w:val="C5003D"/>
          <w:sz w:val="28"/>
          <w:szCs w:val="28"/>
          <w:lang w:val="it-IT" w:eastAsia="ko-KR"/>
        </w:rPr>
        <w:t>ENTERTAINMENT</w:t>
      </w:r>
    </w:p>
    <w:p w:rsidR="00096CA4" w:rsidRDefault="00096CA4" w:rsidP="00096CA4">
      <w:pPr>
        <w:suppressAutoHyphens/>
        <w:jc w:val="center"/>
        <w:rPr>
          <w:rFonts w:eastAsia="Batang"/>
          <w:i/>
          <w:iCs/>
          <w:color w:val="000000"/>
          <w:szCs w:val="28"/>
          <w:lang w:val="it-IT" w:eastAsia="ko-KR"/>
        </w:rPr>
      </w:pPr>
    </w:p>
    <w:p w:rsidR="00096CA4" w:rsidRPr="00825116" w:rsidRDefault="00096CA4" w:rsidP="00096CA4">
      <w:pPr>
        <w:suppressAutoHyphens/>
        <w:jc w:val="center"/>
        <w:rPr>
          <w:rFonts w:eastAsia="Batang"/>
          <w:i/>
          <w:iCs/>
          <w:color w:val="000000"/>
          <w:szCs w:val="28"/>
          <w:lang w:val="it-IT" w:eastAsia="ko-KR"/>
        </w:rPr>
      </w:pPr>
      <w:r>
        <w:rPr>
          <w:rFonts w:eastAsia="Batang"/>
          <w:i/>
          <w:iCs/>
          <w:color w:val="000000"/>
          <w:szCs w:val="28"/>
          <w:lang w:val="it-IT" w:eastAsia="ko-KR"/>
        </w:rPr>
        <w:t xml:space="preserve">L’eccellenza dell’OLED si può ammirare oggi da qualsiasi angolo di visione. </w:t>
      </w:r>
    </w:p>
    <w:p w:rsidR="00096CA4" w:rsidRDefault="00096CA4" w:rsidP="00096CA4">
      <w:pPr>
        <w:suppressAutoHyphens/>
        <w:jc w:val="center"/>
        <w:rPr>
          <w:rFonts w:eastAsia="Batang"/>
          <w:i/>
          <w:iCs/>
          <w:color w:val="000000"/>
          <w:szCs w:val="28"/>
          <w:lang w:val="it-IT" w:eastAsia="ko-KR"/>
        </w:rPr>
      </w:pPr>
    </w:p>
    <w:p w:rsidR="00096CA4" w:rsidRDefault="00096CA4" w:rsidP="00096CA4">
      <w:pPr>
        <w:spacing w:before="20" w:after="20" w:line="360" w:lineRule="auto"/>
        <w:jc w:val="both"/>
        <w:rPr>
          <w:lang w:val="it-IT"/>
        </w:rPr>
      </w:pPr>
      <w:r>
        <w:rPr>
          <w:rFonts w:eastAsia="Dotum"/>
          <w:b/>
          <w:bCs/>
          <w:lang w:val="it-IT" w:eastAsia="ko-KR"/>
        </w:rPr>
        <w:t xml:space="preserve">Milano, 15 Aprile 2015 </w:t>
      </w:r>
      <w:r>
        <w:rPr>
          <w:lang w:val="it-IT"/>
        </w:rPr>
        <w:t xml:space="preserve">– </w:t>
      </w:r>
      <w:r w:rsidRPr="002266F0">
        <w:rPr>
          <w:rFonts w:eastAsia="Batang"/>
          <w:iCs/>
          <w:lang w:val="it-IT" w:eastAsia="ko-KR"/>
        </w:rPr>
        <w:t>L’esperienza di visione OLED, l’unica a garantire nero perfetto, colori perfetti e contrasto infinito grazie alla tecnologia dei pixe</w:t>
      </w:r>
      <w:r>
        <w:rPr>
          <w:rFonts w:eastAsia="Batang"/>
          <w:iCs/>
          <w:lang w:val="it-IT" w:eastAsia="ko-KR"/>
        </w:rPr>
        <w:t xml:space="preserve">l </w:t>
      </w:r>
      <w:proofErr w:type="spellStart"/>
      <w:r>
        <w:rPr>
          <w:rFonts w:eastAsia="Batang"/>
          <w:iCs/>
          <w:lang w:val="it-IT" w:eastAsia="ko-KR"/>
        </w:rPr>
        <w:t>autoillu</w:t>
      </w:r>
      <w:r w:rsidRPr="002266F0">
        <w:rPr>
          <w:rFonts w:eastAsia="Batang"/>
          <w:iCs/>
          <w:lang w:val="it-IT" w:eastAsia="ko-KR"/>
        </w:rPr>
        <w:t>minanti</w:t>
      </w:r>
      <w:proofErr w:type="spellEnd"/>
      <w:r w:rsidRPr="002266F0">
        <w:rPr>
          <w:rFonts w:eastAsia="Batang"/>
          <w:iCs/>
          <w:lang w:val="it-IT" w:eastAsia="ko-KR"/>
        </w:rPr>
        <w:t>, non ha più limiti di forma</w:t>
      </w:r>
      <w:r>
        <w:rPr>
          <w:rFonts w:eastAsia="Batang"/>
          <w:iCs/>
          <w:lang w:val="it-IT" w:eastAsia="ko-KR"/>
        </w:rPr>
        <w:t>, e va incontro alla sempre maggiore richiesta dei</w:t>
      </w:r>
      <w:r w:rsidRPr="002266F0">
        <w:rPr>
          <w:rFonts w:eastAsia="Batang"/>
          <w:iCs/>
          <w:lang w:val="it-IT" w:eastAsia="ko-KR"/>
        </w:rPr>
        <w:t xml:space="preserve"> consumatori</w:t>
      </w:r>
      <w:r>
        <w:rPr>
          <w:rFonts w:eastAsia="Batang"/>
          <w:iCs/>
          <w:lang w:val="it-IT" w:eastAsia="ko-KR"/>
        </w:rPr>
        <w:t xml:space="preserve"> che </w:t>
      </w:r>
      <w:r w:rsidRPr="002266F0">
        <w:rPr>
          <w:rFonts w:eastAsia="Batang"/>
          <w:iCs/>
          <w:lang w:val="it-IT" w:eastAsia="ko-KR"/>
        </w:rPr>
        <w:t>preferiscono il design di uno schermo piatto</w:t>
      </w:r>
      <w:r>
        <w:rPr>
          <w:rFonts w:eastAsia="Batang"/>
          <w:iCs/>
          <w:lang w:val="it-IT" w:eastAsia="ko-KR"/>
        </w:rPr>
        <w:t xml:space="preserve"> ultrasottile</w:t>
      </w:r>
      <w:r w:rsidRPr="002266F0">
        <w:rPr>
          <w:rFonts w:eastAsia="Batang"/>
          <w:iCs/>
          <w:lang w:val="it-IT" w:eastAsia="ko-KR"/>
        </w:rPr>
        <w:t>.</w:t>
      </w:r>
      <w:r w:rsidR="004405D5" w:rsidRPr="004405D5">
        <w:rPr>
          <w:noProof/>
          <w:lang w:val="it-IT" w:eastAsia="it-IT"/>
        </w:rPr>
        <w:t xml:space="preserve"> </w:t>
      </w:r>
    </w:p>
    <w:p w:rsidR="00096CA4" w:rsidRDefault="00096CA4" w:rsidP="00096CA4">
      <w:pPr>
        <w:spacing w:before="20" w:after="20" w:line="360" w:lineRule="auto"/>
        <w:jc w:val="both"/>
        <w:rPr>
          <w:lang w:val="it-IT"/>
        </w:rPr>
      </w:pPr>
    </w:p>
    <w:p w:rsidR="00096CA4" w:rsidRPr="007A62AE" w:rsidRDefault="004405D5" w:rsidP="00096CA4">
      <w:pPr>
        <w:spacing w:before="20" w:after="20" w:line="360" w:lineRule="auto"/>
        <w:jc w:val="both"/>
        <w:rPr>
          <w:iCs/>
          <w:lang w:val="it-IT"/>
        </w:rPr>
      </w:pPr>
      <w:r>
        <w:rPr>
          <w:iCs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137795</wp:posOffset>
            </wp:positionV>
            <wp:extent cx="2617470" cy="1690370"/>
            <wp:effectExtent l="19050" t="0" r="0" b="0"/>
            <wp:wrapSquare wrapText="bothSides"/>
            <wp:docPr id="3" name="Immagine 1" descr="EF950V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950V_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CA4" w:rsidRPr="007A62AE">
        <w:rPr>
          <w:iCs/>
          <w:lang w:val="it-IT"/>
        </w:rPr>
        <w:t>L’OLED è l’</w:t>
      </w:r>
      <w:r w:rsidR="00096CA4">
        <w:rPr>
          <w:iCs/>
          <w:lang w:val="it-IT"/>
        </w:rPr>
        <w:t>unica tecnologia</w:t>
      </w:r>
      <w:r w:rsidR="00096CA4" w:rsidRPr="007A62AE">
        <w:rPr>
          <w:iCs/>
          <w:lang w:val="it-IT"/>
        </w:rPr>
        <w:t xml:space="preserve">, in grado di creare il nero perfetto; ed è solo quando c’è il nero perfetto che i colori assumono la loro massima brillantezza ed espressione. </w:t>
      </w:r>
      <w:r w:rsidR="00096CA4">
        <w:rPr>
          <w:iCs/>
          <w:lang w:val="it-IT"/>
        </w:rPr>
        <w:t xml:space="preserve">È </w:t>
      </w:r>
      <w:r w:rsidR="00096CA4" w:rsidRPr="007A62AE">
        <w:rPr>
          <w:iCs/>
          <w:lang w:val="it-IT"/>
        </w:rPr>
        <w:t>lo stesso fenomeno di quando si cerca un luogo buio, per vedere finalmente le stelle brillare. Con l’OLED le immagini prend</w:t>
      </w:r>
      <w:r w:rsidR="00096CA4">
        <w:rPr>
          <w:iCs/>
          <w:lang w:val="it-IT"/>
        </w:rPr>
        <w:t>ono vita e creano un’</w:t>
      </w:r>
      <w:proofErr w:type="spellStart"/>
      <w:r w:rsidR="00096CA4">
        <w:rPr>
          <w:iCs/>
          <w:lang w:val="it-IT"/>
        </w:rPr>
        <w:t>immersività</w:t>
      </w:r>
      <w:proofErr w:type="spellEnd"/>
      <w:r w:rsidR="00096CA4" w:rsidRPr="007A62AE">
        <w:rPr>
          <w:iCs/>
          <w:lang w:val="it-IT"/>
        </w:rPr>
        <w:t xml:space="preserve"> senza pari, da qualsiasi angolo si stia guardando il TV. Merito anche della risoluzione ULTRA HD, addirittura 4 volte superiore a quella del Full HD tradizionale, che garantisce una nitidezza senza pari e una definizione dei dettagli sorprendente, anche da vicino.</w:t>
      </w:r>
    </w:p>
    <w:p w:rsidR="00096CA4" w:rsidRDefault="00096CA4" w:rsidP="00096CA4">
      <w:pPr>
        <w:spacing w:before="20" w:after="20" w:line="360" w:lineRule="auto"/>
        <w:jc w:val="both"/>
        <w:rPr>
          <w:lang w:val="it-IT"/>
        </w:rPr>
      </w:pPr>
    </w:p>
    <w:p w:rsidR="00096CA4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  <w:r>
        <w:rPr>
          <w:rFonts w:eastAsia="Batang"/>
          <w:iCs/>
          <w:lang w:val="it-IT" w:eastAsia="ko-KR"/>
        </w:rPr>
        <w:t xml:space="preserve">La nuova eccellenza del mondo dei TV non poteva che avere la firma di uno dei sound designer più importanti, lo storico brand </w:t>
      </w:r>
      <w:proofErr w:type="spellStart"/>
      <w:r w:rsidRPr="001F4849">
        <w:rPr>
          <w:rFonts w:eastAsia="Batang"/>
          <w:iCs/>
          <w:lang w:val="it-IT" w:eastAsia="ko-KR"/>
        </w:rPr>
        <w:t>harman</w:t>
      </w:r>
      <w:proofErr w:type="spellEnd"/>
      <w:r w:rsidRPr="001F4849">
        <w:rPr>
          <w:rFonts w:eastAsia="Batang"/>
          <w:iCs/>
          <w:lang w:val="it-IT" w:eastAsia="ko-KR"/>
        </w:rPr>
        <w:t>/</w:t>
      </w:r>
      <w:proofErr w:type="spellStart"/>
      <w:r w:rsidRPr="001F4849">
        <w:rPr>
          <w:rFonts w:eastAsia="Batang"/>
          <w:iCs/>
          <w:lang w:val="it-IT" w:eastAsia="ko-KR"/>
        </w:rPr>
        <w:t>kardon</w:t>
      </w:r>
      <w:proofErr w:type="spellEnd"/>
      <w:r>
        <w:rPr>
          <w:rFonts w:eastAsia="Batang"/>
          <w:iCs/>
          <w:lang w:val="it-IT" w:eastAsia="ko-KR"/>
        </w:rPr>
        <w:t>, che ne ha fatto un capolavoro dell’alta fedeltà. Il giusto suono per quella che è la massima espressione dell’home entertainment presente oggi sul mercato.</w:t>
      </w:r>
    </w:p>
    <w:p w:rsidR="00096CA4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</w:p>
    <w:p w:rsidR="00096CA4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  <w:r>
        <w:rPr>
          <w:rFonts w:eastAsia="Batang"/>
          <w:iCs/>
          <w:lang w:val="it-IT" w:eastAsia="ko-KR"/>
        </w:rPr>
        <w:t xml:space="preserve">Grazie alla certificazione </w:t>
      </w:r>
      <w:proofErr w:type="spellStart"/>
      <w:r w:rsidRPr="00833AC5">
        <w:rPr>
          <w:rFonts w:eastAsia="Batang"/>
          <w:iCs/>
          <w:lang w:val="it-IT" w:eastAsia="ko-KR"/>
        </w:rPr>
        <w:t>tivùsatHD</w:t>
      </w:r>
      <w:proofErr w:type="spellEnd"/>
      <w:r>
        <w:rPr>
          <w:rFonts w:eastAsia="Batang"/>
          <w:iCs/>
          <w:lang w:val="it-IT" w:eastAsia="ko-KR"/>
        </w:rPr>
        <w:t>, ci si può godere il meglio dell’entertainment su</w:t>
      </w:r>
      <w:r w:rsidRPr="00833AC5">
        <w:rPr>
          <w:rFonts w:eastAsia="Batang"/>
          <w:iCs/>
          <w:lang w:val="it-IT" w:eastAsia="ko-KR"/>
        </w:rPr>
        <w:t xml:space="preserve"> tutti i canali HD trasmessi in TV </w:t>
      </w:r>
      <w:r>
        <w:rPr>
          <w:rFonts w:eastAsia="Batang"/>
          <w:iCs/>
          <w:lang w:val="it-IT" w:eastAsia="ko-KR"/>
        </w:rPr>
        <w:t xml:space="preserve">su canali </w:t>
      </w:r>
      <w:r w:rsidRPr="00833AC5">
        <w:rPr>
          <w:rFonts w:eastAsia="Batang"/>
          <w:iCs/>
          <w:lang w:val="it-IT" w:eastAsia="ko-KR"/>
        </w:rPr>
        <w:t>attuali e futuri. RAI</w:t>
      </w:r>
      <w:r>
        <w:rPr>
          <w:rFonts w:eastAsia="Batang"/>
          <w:iCs/>
          <w:lang w:val="it-IT" w:eastAsia="ko-KR"/>
        </w:rPr>
        <w:t>, ad esempio,</w:t>
      </w:r>
      <w:r w:rsidRPr="00833AC5">
        <w:rPr>
          <w:rFonts w:eastAsia="Batang"/>
          <w:iCs/>
          <w:lang w:val="it-IT" w:eastAsia="ko-KR"/>
        </w:rPr>
        <w:t xml:space="preserve"> ha annunciato che lancerà 11 canali in HD solo su </w:t>
      </w:r>
      <w:proofErr w:type="spellStart"/>
      <w:r w:rsidRPr="00833AC5">
        <w:rPr>
          <w:rFonts w:eastAsia="Batang"/>
          <w:iCs/>
          <w:lang w:val="it-IT" w:eastAsia="ko-KR"/>
        </w:rPr>
        <w:t>tivùsat</w:t>
      </w:r>
      <w:proofErr w:type="spellEnd"/>
      <w:r w:rsidRPr="00833AC5">
        <w:rPr>
          <w:rFonts w:eastAsia="Batang"/>
          <w:iCs/>
          <w:lang w:val="it-IT" w:eastAsia="ko-KR"/>
        </w:rPr>
        <w:t xml:space="preserve"> entro la fine del 2016. </w:t>
      </w:r>
    </w:p>
    <w:p w:rsidR="00096CA4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</w:p>
    <w:p w:rsidR="00091E09" w:rsidRDefault="00091E09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</w:p>
    <w:p w:rsidR="00096CA4" w:rsidRPr="00CD0E50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  <w:r w:rsidRPr="000E117F">
        <w:rPr>
          <w:rFonts w:eastAsia="Batang"/>
          <w:iCs/>
          <w:lang w:val="it-IT" w:eastAsia="ko-KR"/>
        </w:rPr>
        <w:t>Non mancano infine la pia</w:t>
      </w:r>
      <w:r>
        <w:rPr>
          <w:rFonts w:eastAsia="Batang"/>
          <w:iCs/>
          <w:lang w:val="it-IT" w:eastAsia="ko-KR"/>
        </w:rPr>
        <w:t>ttaforma S</w:t>
      </w:r>
      <w:r w:rsidRPr="000E117F">
        <w:rPr>
          <w:rFonts w:eastAsia="Batang"/>
          <w:iCs/>
          <w:lang w:val="it-IT" w:eastAsia="ko-KR"/>
        </w:rPr>
        <w:t xml:space="preserve">mart TV </w:t>
      </w:r>
      <w:proofErr w:type="spellStart"/>
      <w:r w:rsidRPr="000E117F">
        <w:rPr>
          <w:rFonts w:eastAsia="Batang"/>
          <w:iCs/>
          <w:lang w:val="it-IT" w:eastAsia="ko-KR"/>
        </w:rPr>
        <w:t>webOS</w:t>
      </w:r>
      <w:proofErr w:type="spellEnd"/>
      <w:r w:rsidRPr="000E117F">
        <w:rPr>
          <w:rFonts w:eastAsia="Batang"/>
          <w:iCs/>
          <w:lang w:val="it-IT" w:eastAsia="ko-KR"/>
        </w:rPr>
        <w:t>,</w:t>
      </w:r>
      <w:r>
        <w:rPr>
          <w:rFonts w:eastAsia="Batang"/>
          <w:iCs/>
          <w:lang w:val="it-IT" w:eastAsia="ko-KR"/>
        </w:rPr>
        <w:t xml:space="preserve"> estremamente semplice da usare e che permette l’accesso ai servizi </w:t>
      </w:r>
      <w:r w:rsidRPr="00CD0E50">
        <w:rPr>
          <w:rFonts w:eastAsia="Batang"/>
          <w:i/>
          <w:iCs/>
          <w:lang w:val="it-IT" w:eastAsia="ko-KR"/>
        </w:rPr>
        <w:t xml:space="preserve">on </w:t>
      </w:r>
      <w:proofErr w:type="spellStart"/>
      <w:r w:rsidRPr="00CD0E50">
        <w:rPr>
          <w:rFonts w:eastAsia="Batang"/>
          <w:i/>
          <w:iCs/>
          <w:lang w:val="it-IT" w:eastAsia="ko-KR"/>
        </w:rPr>
        <w:t>demand</w:t>
      </w:r>
      <w:proofErr w:type="spellEnd"/>
      <w:r w:rsidRPr="00CD0E50">
        <w:rPr>
          <w:rFonts w:eastAsia="Batang"/>
          <w:iCs/>
          <w:lang w:val="it-IT" w:eastAsia="ko-KR"/>
        </w:rPr>
        <w:t xml:space="preserve"> </w:t>
      </w:r>
      <w:r>
        <w:rPr>
          <w:rFonts w:eastAsia="Batang"/>
          <w:iCs/>
          <w:lang w:val="it-IT" w:eastAsia="ko-KR"/>
        </w:rPr>
        <w:t>dei provider più importanti (</w:t>
      </w:r>
      <w:r w:rsidRPr="00CD0E50">
        <w:rPr>
          <w:rFonts w:eastAsia="Batang"/>
          <w:iCs/>
          <w:lang w:val="it-IT" w:eastAsia="ko-KR"/>
        </w:rPr>
        <w:t xml:space="preserve">come Chili, Infinity, Netflix, Google Play Movie e le replay TV </w:t>
      </w:r>
      <w:r>
        <w:rPr>
          <w:rFonts w:eastAsia="Batang"/>
          <w:iCs/>
          <w:lang w:val="it-IT" w:eastAsia="ko-KR"/>
        </w:rPr>
        <w:t xml:space="preserve">gratuite di Rai, Mediaset &amp; La7) e il geniale telecomando puntatore che rende estremamente più semplice e piacevole l’uso della Smart </w:t>
      </w:r>
      <w:r w:rsidRPr="001643AA">
        <w:rPr>
          <w:rFonts w:eastAsia="Batang"/>
          <w:iCs/>
          <w:lang w:val="it-IT" w:eastAsia="ko-KR"/>
        </w:rPr>
        <w:t>TV.</w:t>
      </w:r>
      <w:r w:rsidRPr="001643AA">
        <w:rPr>
          <w:lang w:val="it-IT"/>
        </w:rPr>
        <w:t xml:space="preserve"> </w:t>
      </w:r>
      <w:r w:rsidRPr="001643AA">
        <w:rPr>
          <w:rFonts w:eastAsia="Batang"/>
          <w:iCs/>
          <w:lang w:val="it-IT" w:eastAsia="ko-KR"/>
        </w:rPr>
        <w:t>Nessuno spettacolo</w:t>
      </w:r>
      <w:r w:rsidRPr="0051586F">
        <w:rPr>
          <w:rFonts w:eastAsia="Batang"/>
          <w:iCs/>
          <w:lang w:val="it-IT" w:eastAsia="ko-KR"/>
        </w:rPr>
        <w:t xml:space="preserve"> è mai stato così coinvolgen</w:t>
      </w:r>
      <w:r w:rsidR="0064518E">
        <w:rPr>
          <w:rFonts w:eastAsia="Batang"/>
          <w:iCs/>
          <w:lang w:val="it-IT" w:eastAsia="ko-KR"/>
        </w:rPr>
        <w:t>te: benvenuti nell’era dell’OLED</w:t>
      </w:r>
      <w:r w:rsidRPr="0051586F">
        <w:rPr>
          <w:rFonts w:eastAsia="Batang"/>
          <w:iCs/>
          <w:lang w:val="it-IT" w:eastAsia="ko-KR"/>
        </w:rPr>
        <w:t>.</w:t>
      </w:r>
    </w:p>
    <w:p w:rsidR="00DB62BF" w:rsidRPr="00C72997" w:rsidRDefault="00096CA4" w:rsidP="00096CA4">
      <w:pPr>
        <w:spacing w:before="20" w:after="20" w:line="360" w:lineRule="auto"/>
        <w:jc w:val="both"/>
        <w:rPr>
          <w:rFonts w:eastAsia="Batang"/>
          <w:iCs/>
          <w:lang w:val="it-IT" w:eastAsia="ko-KR"/>
        </w:rPr>
      </w:pPr>
      <w:r>
        <w:rPr>
          <w:rFonts w:eastAsia="Batang"/>
          <w:iCs/>
          <w:lang w:val="it-IT" w:eastAsia="ko-KR"/>
        </w:rPr>
        <w:t>La nuova gamma di OLED con schermo piatto ultrasottile include anche il modello da 65 pollici</w:t>
      </w:r>
      <w:r>
        <w:rPr>
          <w:rStyle w:val="Rimandonotaapidipagina"/>
          <w:rFonts w:eastAsia="Batang"/>
          <w:iCs/>
          <w:lang w:val="it-IT" w:eastAsia="ko-KR"/>
        </w:rPr>
        <w:footnoteReference w:id="1"/>
      </w:r>
      <w:r>
        <w:rPr>
          <w:rFonts w:eastAsia="Batang"/>
          <w:iCs/>
          <w:lang w:val="it-IT" w:eastAsia="ko-KR"/>
        </w:rPr>
        <w:t>. Entrambe i prodotti sono già disponibili nelle più importanti insegne di elettronica di consumo.</w:t>
      </w:r>
    </w:p>
    <w:p w:rsidR="00091E09" w:rsidRDefault="00091E09" w:rsidP="00DB62BF">
      <w:pPr>
        <w:pStyle w:val="Normal2"/>
        <w:shd w:val="clear" w:color="auto" w:fill="FFFFFF"/>
        <w:jc w:val="both"/>
        <w:rPr>
          <w:b/>
          <w:bCs/>
          <w:color w:val="CD0066"/>
          <w:sz w:val="18"/>
          <w:szCs w:val="18"/>
          <w:lang w:val="it-IT"/>
        </w:rPr>
      </w:pPr>
    </w:p>
    <w:p w:rsidR="00DB62BF" w:rsidRPr="00C72997" w:rsidRDefault="00DB62BF" w:rsidP="00DB62BF">
      <w:pPr>
        <w:pStyle w:val="Normal2"/>
        <w:shd w:val="clear" w:color="auto" w:fill="FFFFFF"/>
        <w:jc w:val="both"/>
        <w:rPr>
          <w:b/>
          <w:bCs/>
          <w:color w:val="CD0066"/>
          <w:sz w:val="18"/>
          <w:szCs w:val="18"/>
          <w:lang w:val="it-IT"/>
        </w:rPr>
      </w:pPr>
      <w:r w:rsidRPr="00C72997">
        <w:rPr>
          <w:b/>
          <w:bCs/>
          <w:color w:val="CD0066"/>
          <w:sz w:val="18"/>
          <w:szCs w:val="18"/>
          <w:lang w:val="it-IT"/>
        </w:rPr>
        <w:t xml:space="preserve">LG Electronics, Inc. </w:t>
      </w:r>
    </w:p>
    <w:p w:rsidR="00DB62BF" w:rsidRPr="00C72997" w:rsidRDefault="00DB62BF" w:rsidP="00DB62BF">
      <w:pPr>
        <w:pStyle w:val="Normal2"/>
        <w:shd w:val="clear" w:color="auto" w:fill="FFFFFF"/>
        <w:jc w:val="both"/>
        <w:rPr>
          <w:sz w:val="18"/>
          <w:szCs w:val="18"/>
          <w:lang w:val="it-IT"/>
        </w:rPr>
      </w:pPr>
      <w:r w:rsidRPr="00C72997">
        <w:rPr>
          <w:color w:val="222222"/>
          <w:sz w:val="18"/>
          <w:szCs w:val="18"/>
          <w:lang w:val="it-IT"/>
        </w:rPr>
        <w:t xml:space="preserve">LG </w:t>
      </w:r>
      <w:proofErr w:type="spellStart"/>
      <w:r w:rsidRPr="00C72997">
        <w:rPr>
          <w:color w:val="222222"/>
          <w:sz w:val="18"/>
          <w:szCs w:val="18"/>
          <w:lang w:val="it-IT"/>
        </w:rPr>
        <w:t>ElectronicsInc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., è leader a livello mondiale e innovatore tecnologico nei settori dell’elettronica di consumo, telefonia mobile ed elettrodomestici. L’azienda è costituita da quattro business </w:t>
      </w:r>
      <w:proofErr w:type="spellStart"/>
      <w:r w:rsidRPr="00C72997">
        <w:rPr>
          <w:color w:val="222222"/>
          <w:sz w:val="18"/>
          <w:szCs w:val="18"/>
          <w:lang w:val="it-IT"/>
        </w:rPr>
        <w:t>unit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– Home Entertainment, Mobile </w:t>
      </w:r>
      <w:proofErr w:type="spellStart"/>
      <w:r w:rsidRPr="00C72997">
        <w:rPr>
          <w:color w:val="222222"/>
          <w:sz w:val="18"/>
          <w:szCs w:val="18"/>
          <w:lang w:val="it-IT"/>
        </w:rPr>
        <w:t>Communications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, Home </w:t>
      </w:r>
      <w:proofErr w:type="spellStart"/>
      <w:r w:rsidRPr="00C72997">
        <w:rPr>
          <w:color w:val="222222"/>
          <w:sz w:val="18"/>
          <w:szCs w:val="18"/>
          <w:lang w:val="it-IT"/>
        </w:rPr>
        <w:t>Appliance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&amp; Air </w:t>
      </w:r>
      <w:proofErr w:type="spellStart"/>
      <w:r w:rsidRPr="00C72997">
        <w:rPr>
          <w:color w:val="222222"/>
          <w:sz w:val="18"/>
          <w:szCs w:val="18"/>
          <w:lang w:val="it-IT"/>
        </w:rPr>
        <w:t>Solutions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e </w:t>
      </w:r>
      <w:proofErr w:type="spellStart"/>
      <w:r w:rsidRPr="00C72997">
        <w:rPr>
          <w:color w:val="222222"/>
          <w:sz w:val="18"/>
          <w:szCs w:val="18"/>
          <w:lang w:val="it-IT"/>
        </w:rPr>
        <w:t>Vehicle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</w:t>
      </w:r>
      <w:proofErr w:type="spellStart"/>
      <w:r w:rsidRPr="00C72997">
        <w:rPr>
          <w:color w:val="222222"/>
          <w:sz w:val="18"/>
          <w:szCs w:val="18"/>
          <w:lang w:val="it-IT"/>
        </w:rPr>
        <w:t>Components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– e ha 119 uffici distribuiti in tutto il mondo, nei quali lavorano 83.000 persone. Con un fatturato pari a 48.8</w:t>
      </w:r>
      <w:r w:rsidRPr="00C72997">
        <w:rPr>
          <w:sz w:val="18"/>
          <w:szCs w:val="18"/>
          <w:lang w:val="it-IT"/>
        </w:rPr>
        <w:t xml:space="preserve"> </w:t>
      </w:r>
      <w:r w:rsidRPr="00C72997">
        <w:rPr>
          <w:color w:val="222222"/>
          <w:sz w:val="18"/>
          <w:szCs w:val="18"/>
          <w:lang w:val="it-IT"/>
        </w:rPr>
        <w:t xml:space="preserve">miliardi di dollari nel 2015, LG è uno dei principali produttori di TV, smartphone, climatizzatori, lavatrici e frigoriferi. LG Electronics è 2014 ENERGY STAR Partner of the Year. Per maggiori informazioni: </w:t>
      </w:r>
      <w:hyperlink r:id="rId9" w:history="1">
        <w:r w:rsidRPr="00C72997">
          <w:rPr>
            <w:rStyle w:val="Collegame"/>
            <w:rFonts w:ascii="Times New Roman" w:hAnsi="Times New Roman"/>
            <w:sz w:val="18"/>
            <w:szCs w:val="18"/>
            <w:lang w:val="it-IT"/>
          </w:rPr>
          <w:t>www.lgnewsroom.com</w:t>
        </w:r>
      </w:hyperlink>
    </w:p>
    <w:p w:rsidR="00DB62BF" w:rsidRPr="00C72997" w:rsidRDefault="00DB62BF" w:rsidP="00DB62BF">
      <w:pPr>
        <w:pStyle w:val="Normal2"/>
        <w:shd w:val="clear" w:color="auto" w:fill="FFFFFF"/>
        <w:jc w:val="both"/>
        <w:rPr>
          <w:color w:val="222222"/>
          <w:sz w:val="18"/>
          <w:szCs w:val="18"/>
          <w:lang w:val="it-IT"/>
        </w:rPr>
      </w:pPr>
    </w:p>
    <w:p w:rsidR="00DB62BF" w:rsidRPr="00C72997" w:rsidRDefault="00DB62BF" w:rsidP="00DB62BF">
      <w:pPr>
        <w:pStyle w:val="Normal2"/>
        <w:keepNext/>
        <w:jc w:val="both"/>
        <w:rPr>
          <w:b/>
          <w:bCs/>
          <w:color w:val="CC0066"/>
          <w:sz w:val="18"/>
          <w:szCs w:val="18"/>
          <w:lang w:val="it-IT"/>
        </w:rPr>
      </w:pPr>
      <w:r w:rsidRPr="00C72997">
        <w:rPr>
          <w:b/>
          <w:bCs/>
          <w:color w:val="CC0066"/>
          <w:sz w:val="18"/>
          <w:szCs w:val="18"/>
          <w:lang w:val="it-IT"/>
        </w:rPr>
        <w:t xml:space="preserve">LG Electronics Italia </w:t>
      </w:r>
    </w:p>
    <w:p w:rsidR="00DB62BF" w:rsidRPr="00C72997" w:rsidRDefault="00DB62BF" w:rsidP="00DB62BF">
      <w:pPr>
        <w:pStyle w:val="Normal2"/>
        <w:jc w:val="both"/>
        <w:rPr>
          <w:color w:val="4F81BD"/>
          <w:sz w:val="18"/>
          <w:szCs w:val="18"/>
          <w:lang w:val="it-IT"/>
        </w:rPr>
      </w:pPr>
      <w:r w:rsidRPr="00C72997">
        <w:rPr>
          <w:color w:val="222222"/>
          <w:sz w:val="18"/>
          <w:szCs w:val="18"/>
          <w:lang w:val="it-IT"/>
        </w:rPr>
        <w:t xml:space="preserve">LG Electronics Italia ha sede a Milano e opera nel mercato dell’elettronica di consumo. Al centro del mondo LG ci sono le persone perché grazie alla tecnologia è possibile migliorare la vita di tutti i giorni e tutti prodotti LG sono progettati per essere accattivanti dal punto di vista del design e intuitivi, pur offrendo tecnologie e funzionalità che fanno risparmiare tempo, garantiscono il massimo risparmio energetico e contribuiscono a ridurre l’impatto sul mondo che ci circonda. Sono numerosi i prodotti di LG che incarnano lo spirito innovativo dell’azienda: primo fra tutti il TV OLED, il TV dal contrasto infinito che regala nero perfetto e colori perfetti. Nel 2016 è stato annunciato LG G5, il primo </w:t>
      </w:r>
      <w:proofErr w:type="spellStart"/>
      <w:r w:rsidRPr="00C72997">
        <w:rPr>
          <w:color w:val="222222"/>
          <w:sz w:val="18"/>
          <w:szCs w:val="18"/>
          <w:lang w:val="it-IT"/>
        </w:rPr>
        <w:t>smarphone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modulare al mondo, mentre negli anni precedenti sono stati introdotti sul mercato la lavatrice con tecnologia </w:t>
      </w:r>
      <w:proofErr w:type="spellStart"/>
      <w:r w:rsidRPr="00C72997">
        <w:rPr>
          <w:color w:val="222222"/>
          <w:sz w:val="18"/>
          <w:szCs w:val="18"/>
          <w:lang w:val="it-IT"/>
        </w:rPr>
        <w:t>Turbowash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, per lavaggi completi in meno di un’ora, il frigorifero </w:t>
      </w:r>
      <w:proofErr w:type="spellStart"/>
      <w:r w:rsidRPr="00C72997">
        <w:rPr>
          <w:color w:val="222222"/>
          <w:sz w:val="18"/>
          <w:szCs w:val="18"/>
          <w:lang w:val="it-IT"/>
        </w:rPr>
        <w:t>Door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 in </w:t>
      </w:r>
      <w:proofErr w:type="spellStart"/>
      <w:r w:rsidRPr="00C72997">
        <w:rPr>
          <w:color w:val="222222"/>
          <w:sz w:val="18"/>
          <w:szCs w:val="18"/>
          <w:lang w:val="it-IT"/>
        </w:rPr>
        <w:t>Door</w:t>
      </w:r>
      <w:proofErr w:type="spellEnd"/>
      <w:r w:rsidRPr="00C72997">
        <w:rPr>
          <w:color w:val="222222"/>
          <w:sz w:val="18"/>
          <w:szCs w:val="18"/>
          <w:lang w:val="it-IT"/>
        </w:rPr>
        <w:t xml:space="preserve">, il climatizzatore di design ARTCOOL Stylist e i monitor con display 21:9. </w:t>
      </w:r>
    </w:p>
    <w:p w:rsidR="00DB62BF" w:rsidRPr="00C72997" w:rsidRDefault="00DB62BF" w:rsidP="00DB62BF">
      <w:pPr>
        <w:pStyle w:val="Normal2"/>
        <w:jc w:val="both"/>
        <w:rPr>
          <w:color w:val="000000"/>
          <w:sz w:val="18"/>
          <w:szCs w:val="18"/>
          <w:lang w:val="it-IT"/>
        </w:rPr>
      </w:pPr>
      <w:r w:rsidRPr="00C72997">
        <w:rPr>
          <w:color w:val="000000"/>
          <w:sz w:val="18"/>
          <w:szCs w:val="18"/>
          <w:lang w:val="it-IT"/>
        </w:rPr>
        <w:t>Per maggiori informazion</w:t>
      </w:r>
      <w:r w:rsidRPr="00C72997">
        <w:rPr>
          <w:sz w:val="18"/>
          <w:szCs w:val="18"/>
          <w:lang w:val="it-IT"/>
        </w:rPr>
        <w:t xml:space="preserve">i: </w:t>
      </w:r>
      <w:hyperlink r:id="rId10" w:history="1">
        <w:r w:rsidRPr="00C72997">
          <w:rPr>
            <w:rStyle w:val="Collegame"/>
            <w:rFonts w:ascii="Times New Roman" w:hAnsi="Times New Roman"/>
            <w:sz w:val="18"/>
            <w:szCs w:val="18"/>
            <w:lang w:val="it-IT"/>
          </w:rPr>
          <w:t>www.lg.com/it</w:t>
        </w:r>
      </w:hyperlink>
      <w:r w:rsidRPr="00C72997">
        <w:rPr>
          <w:rStyle w:val="Collegame"/>
          <w:rFonts w:ascii="Times New Roman" w:hAnsi="Times New Roman"/>
          <w:sz w:val="18"/>
          <w:szCs w:val="18"/>
          <w:lang w:val="it-IT"/>
        </w:rPr>
        <w:t xml:space="preserve"> , </w:t>
      </w:r>
      <w:hyperlink r:id="rId11" w:history="1">
        <w:r w:rsidRPr="00C72997">
          <w:rPr>
            <w:rStyle w:val="Collegame"/>
            <w:rFonts w:ascii="Times New Roman" w:hAnsi="Times New Roman"/>
            <w:sz w:val="18"/>
            <w:szCs w:val="18"/>
            <w:lang w:val="it-IT"/>
          </w:rPr>
          <w:t>www.lgblog.it</w:t>
        </w:r>
      </w:hyperlink>
    </w:p>
    <w:p w:rsidR="00DB62BF" w:rsidRPr="00C72997" w:rsidRDefault="00DB62BF" w:rsidP="00DB62BF">
      <w:pPr>
        <w:rPr>
          <w:rFonts w:eastAsia="Batang"/>
          <w:color w:val="000000"/>
          <w:sz w:val="18"/>
          <w:szCs w:val="18"/>
          <w:lang w:val="it-IT" w:eastAsia="en-US"/>
        </w:rPr>
      </w:pPr>
    </w:p>
    <w:p w:rsidR="00DB62BF" w:rsidRPr="00C72997" w:rsidRDefault="00DB62BF" w:rsidP="00DB62BF">
      <w:pPr>
        <w:rPr>
          <w:rFonts w:eastAsia="Times New Roman"/>
          <w:b/>
          <w:i/>
          <w:sz w:val="18"/>
          <w:lang w:val="it-IT"/>
        </w:rPr>
      </w:pPr>
      <w:r w:rsidRPr="00C72997">
        <w:rPr>
          <w:rFonts w:eastAsia="Times New Roman"/>
          <w:b/>
          <w:i/>
          <w:sz w:val="18"/>
          <w:lang w:val="it-IT"/>
        </w:rPr>
        <w:t xml:space="preserve">Contatti stampa </w:t>
      </w:r>
    </w:p>
    <w:p w:rsidR="00DB62BF" w:rsidRPr="00C72997" w:rsidRDefault="00DB62BF" w:rsidP="00DB62BF">
      <w:pPr>
        <w:rPr>
          <w:rFonts w:eastAsia="Times New Roman"/>
          <w:b/>
          <w:i/>
          <w:sz w:val="18"/>
          <w:lang w:val="it-IT"/>
        </w:rPr>
      </w:pPr>
      <w:r w:rsidRPr="00C72997">
        <w:rPr>
          <w:rFonts w:eastAsia="Times New Roman"/>
          <w:b/>
          <w:i/>
          <w:sz w:val="18"/>
          <w:lang w:val="it-IT"/>
        </w:rPr>
        <w:t xml:space="preserve">LG Electronics Italia </w:t>
      </w:r>
    </w:p>
    <w:p w:rsidR="00DB62BF" w:rsidRPr="00C72997" w:rsidRDefault="00DB62BF" w:rsidP="00DB62BF">
      <w:pPr>
        <w:rPr>
          <w:rFonts w:eastAsia="Times New Roman"/>
          <w:b/>
          <w:i/>
          <w:sz w:val="18"/>
          <w:lang w:val="it-IT"/>
        </w:rPr>
      </w:pPr>
    </w:p>
    <w:p w:rsidR="00DB62BF" w:rsidRPr="00C72997" w:rsidRDefault="00DB62BF" w:rsidP="00DB62BF">
      <w:pPr>
        <w:rPr>
          <w:rFonts w:eastAsia="Batang"/>
          <w:sz w:val="18"/>
          <w:lang w:val="it-IT"/>
        </w:rPr>
      </w:pPr>
      <w:r w:rsidRPr="00C72997">
        <w:rPr>
          <w:rFonts w:eastAsia="Batang"/>
          <w:sz w:val="18"/>
          <w:lang w:val="it-IT"/>
        </w:rPr>
        <w:t xml:space="preserve">Lidia Ippolito </w:t>
      </w:r>
    </w:p>
    <w:p w:rsidR="00DB62BF" w:rsidRPr="00C72997" w:rsidRDefault="00DB62BF" w:rsidP="00DB62BF">
      <w:pPr>
        <w:rPr>
          <w:rFonts w:eastAsia="Batang"/>
          <w:sz w:val="18"/>
          <w:lang w:val="en-US"/>
        </w:rPr>
      </w:pPr>
      <w:r w:rsidRPr="00C72997">
        <w:rPr>
          <w:rFonts w:eastAsia="Times New Roman"/>
          <w:sz w:val="18"/>
          <w:lang w:val="en-US"/>
        </w:rPr>
        <w:t xml:space="preserve">Tel: </w:t>
      </w:r>
      <w:r w:rsidRPr="00C72997">
        <w:rPr>
          <w:rFonts w:eastAsia="Batang"/>
          <w:sz w:val="18"/>
          <w:lang w:val="en-US"/>
        </w:rPr>
        <w:t xml:space="preserve">02.51801.225 </w:t>
      </w:r>
    </w:p>
    <w:p w:rsidR="00DB62BF" w:rsidRPr="00C72997" w:rsidRDefault="00DB62BF" w:rsidP="00DB62BF">
      <w:pPr>
        <w:rPr>
          <w:rFonts w:eastAsia="Times New Roman"/>
          <w:sz w:val="18"/>
          <w:lang w:val="en-US"/>
        </w:rPr>
      </w:pPr>
      <w:r w:rsidRPr="00C72997">
        <w:rPr>
          <w:rFonts w:eastAsia="Times New Roman"/>
          <w:sz w:val="18"/>
          <w:lang w:val="en-US"/>
        </w:rPr>
        <w:t xml:space="preserve">lidia.ippolito@lge.com </w:t>
      </w:r>
    </w:p>
    <w:p w:rsidR="00DB62BF" w:rsidRPr="00C72997" w:rsidRDefault="00DB62BF" w:rsidP="00DB62BF">
      <w:pPr>
        <w:rPr>
          <w:rFonts w:eastAsia="Times New Roman"/>
          <w:i/>
          <w:sz w:val="18"/>
          <w:lang w:val="en-US"/>
        </w:rPr>
      </w:pPr>
      <w:bookmarkStart w:id="0" w:name="_GoBack"/>
      <w:bookmarkEnd w:id="0"/>
    </w:p>
    <w:p w:rsidR="00DB62BF" w:rsidRPr="00C72997" w:rsidRDefault="00DB62BF" w:rsidP="00DB62BF">
      <w:pPr>
        <w:rPr>
          <w:rFonts w:eastAsia="Times New Roman"/>
          <w:b/>
          <w:i/>
          <w:sz w:val="18"/>
          <w:lang w:val="en-US"/>
        </w:rPr>
      </w:pPr>
      <w:r w:rsidRPr="00C72997">
        <w:rPr>
          <w:rFonts w:eastAsia="Times New Roman"/>
          <w:b/>
          <w:i/>
          <w:sz w:val="18"/>
          <w:lang w:val="en-US"/>
        </w:rPr>
        <w:t xml:space="preserve">MY PR </w:t>
      </w:r>
    </w:p>
    <w:p w:rsidR="00DB62BF" w:rsidRPr="00C72997" w:rsidRDefault="00DB62BF" w:rsidP="00DB62BF">
      <w:pPr>
        <w:rPr>
          <w:rFonts w:eastAsia="Batang"/>
          <w:sz w:val="18"/>
          <w:szCs w:val="18"/>
          <w:lang w:val="it-IT"/>
        </w:rPr>
      </w:pPr>
      <w:r w:rsidRPr="00C72997">
        <w:rPr>
          <w:rFonts w:eastAsia="Batang"/>
          <w:sz w:val="18"/>
          <w:szCs w:val="18"/>
          <w:lang w:val="it-IT"/>
        </w:rPr>
        <w:t>Francesco Corona – Alessia Greco</w:t>
      </w:r>
    </w:p>
    <w:p w:rsidR="00DB62BF" w:rsidRPr="00C72997" w:rsidRDefault="00DB62BF" w:rsidP="00DB62BF">
      <w:pPr>
        <w:rPr>
          <w:rFonts w:eastAsia="Times New Roman"/>
          <w:noProof/>
          <w:spacing w:val="15"/>
          <w:sz w:val="18"/>
          <w:szCs w:val="18"/>
          <w:lang w:val="it-IT" w:eastAsia="it-IT"/>
        </w:rPr>
      </w:pPr>
      <w:r w:rsidRPr="00C72997">
        <w:rPr>
          <w:rFonts w:eastAsia="Times New Roman"/>
          <w:sz w:val="18"/>
          <w:szCs w:val="18"/>
          <w:lang w:val="it-IT"/>
        </w:rPr>
        <w:t>Tel: 02</w:t>
      </w:r>
      <w:r w:rsidRPr="00C72997">
        <w:rPr>
          <w:rFonts w:eastAsia="Times New Roman"/>
          <w:noProof/>
          <w:spacing w:val="15"/>
          <w:sz w:val="18"/>
          <w:szCs w:val="18"/>
          <w:lang w:val="it-IT" w:eastAsia="it-IT"/>
        </w:rPr>
        <w:t xml:space="preserve"> 54.123.452</w:t>
      </w:r>
    </w:p>
    <w:p w:rsidR="00FC178F" w:rsidRPr="00C72997" w:rsidRDefault="00DB62BF" w:rsidP="00091E09">
      <w:r w:rsidRPr="00C72997">
        <w:rPr>
          <w:rFonts w:eastAsia="Times New Roman"/>
          <w:sz w:val="18"/>
          <w:szCs w:val="18"/>
          <w:lang w:val="it-IT"/>
        </w:rPr>
        <w:t>lg@mypr.it</w:t>
      </w:r>
      <w:r w:rsidR="00581738">
        <w:rPr>
          <w:noProof/>
          <w:lang w:val="it-IT" w:eastAsia="it-IT"/>
        </w:rPr>
        <w:pict>
          <v:group id="Group 4" o:spid="_x0000_s1030" style="position:absolute;margin-left:375.7pt;margin-top:1.45pt;width:167.3pt;height:171.5pt;z-index:-251657216;mso-position-horizontal-relative:text;mso-position-vertical-relative:text" coordorigin="7291,8923" coordsize="4587,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">
            <v:oval id="Oval 9" o:spid="_x0000_s1031" style="position:absolute;left:7291;top:8923;width:4587;height:4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kGMQA&#10;AADaAAAADwAAAGRycy9kb3ducmV2LnhtbESP0WrCQBRE3wv9h+UW+lY3KhVJXUVKrX0QidoPuGav&#10;SXD3bsiuJvr1riD4OMzMGWYy66wRZ2p85VhBv5eAIM6drrhQ8L9bfIxB+ICs0TgmBRfyMJu+vkww&#10;1a7lDZ23oRARwj5FBWUIdSqlz0uy6HuuJo7ewTUWQ5RNIXWDbYRbIwdJMpIWK44LJdb0XVJ+3J6s&#10;goMZY/Z7vP606+V8mG0+TbbaL5R6f+vmXyACdeEZfrT/tIIh3K/EG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5BjEAAAA2gAAAA8AAAAAAAAAAAAAAAAAmAIAAGRycy9k&#10;b3ducmV2LnhtbFBLBQYAAAAABAAEAPUAAACJAwAAAAA=&#10;" fillcolor="#c5003d" stroked="f" strokecolor="#c5003d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left:7897;top:10057;width:324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GtsMA&#10;AADaAAAADwAAAGRycy9kb3ducmV2LnhtbESPQWsCMRSE7wX/Q3iCt5q1iOjWKCpUFKTgKvT6unnd&#10;Xd28LEnUbX+9KQgeh5n5hpnOW1OLKzlfWVYw6CcgiHOrKy4UHA8fr2MQPiBrrC2Tgl/yMJ91XqaY&#10;anvjPV2zUIgIYZ+igjKEJpXS5yUZ9H3bEEfvxzqDIUpXSO3wFuGmlm9JMpIGK44LJTa0Kik/Zxej&#10;YI355+m0/Zpsl8kqC99/mbO7Sqlet128gwjUhmf40d5oBUP4v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HGtsMAAADaAAAADwAAAAAAAAAAAAAAAACYAgAAZHJzL2Rv&#10;d25yZXYueG1sUEsFBgAAAAAEAAQA9QAAAIgDAAAAAA==&#10;" fillcolor="#c50043" stroked="f">
              <v:textbox style="mso-next-textbox:#Text Box 10">
                <w:txbxContent>
                  <w:p w:rsidR="00B52CD2" w:rsidRPr="00C72997" w:rsidRDefault="00B52CD2" w:rsidP="00FC178F">
                    <w:pPr>
                      <w:spacing w:before="120" w:after="120"/>
                      <w:jc w:val="center"/>
                      <w:rPr>
                        <w:b/>
                        <w:bCs/>
                        <w:color w:val="FFFFFF"/>
                        <w:lang w:val="it-IT"/>
                      </w:rPr>
                    </w:pPr>
                    <w:r w:rsidRPr="00C72997">
                      <w:rPr>
                        <w:b/>
                        <w:bCs/>
                        <w:color w:val="FFFFFF"/>
                        <w:lang w:val="it-IT"/>
                      </w:rPr>
                      <w:t>Per saperne di più visita</w:t>
                    </w:r>
                  </w:p>
                  <w:p w:rsidR="00B52CD2" w:rsidRPr="00C72997" w:rsidRDefault="00581738" w:rsidP="00FC178F">
                    <w:pPr>
                      <w:spacing w:before="120" w:after="120"/>
                      <w:jc w:val="center"/>
                      <w:rPr>
                        <w:b/>
                        <w:bCs/>
                        <w:color w:val="FFFFFF"/>
                        <w:lang w:val="it-IT"/>
                      </w:rPr>
                    </w:pPr>
                    <w:hyperlink r:id="rId12" w:history="1">
                      <w:r w:rsidR="00B52CD2" w:rsidRPr="00C72997">
                        <w:rPr>
                          <w:rStyle w:val="Collegame"/>
                          <w:rFonts w:ascii="Times New Roman" w:hAnsi="Times New Roman"/>
                          <w:bCs/>
                          <w:color w:val="FFFFFF"/>
                          <w:sz w:val="24"/>
                          <w:lang w:val="it-IT"/>
                        </w:rPr>
                        <w:t>www.lgnewsroom.it</w:t>
                      </w:r>
                    </w:hyperlink>
                  </w:p>
                  <w:p w:rsidR="00B52CD2" w:rsidRPr="00C72997" w:rsidRDefault="00B52CD2" w:rsidP="00FC178F">
                    <w:pPr>
                      <w:spacing w:before="120" w:after="120"/>
                      <w:jc w:val="center"/>
                      <w:rPr>
                        <w:b/>
                        <w:bCs/>
                        <w:color w:val="FFFFFF"/>
                        <w:lang w:val="it-IT"/>
                      </w:rPr>
                    </w:pPr>
                    <w:r w:rsidRPr="00C72997">
                      <w:rPr>
                        <w:b/>
                        <w:bCs/>
                        <w:color w:val="FFFFFF"/>
                        <w:lang w:val="it-IT"/>
                      </w:rPr>
                      <w:t xml:space="preserve">e seguici su Twitter </w:t>
                    </w:r>
                  </w:p>
                  <w:p w:rsidR="00B52CD2" w:rsidRPr="00185E28" w:rsidRDefault="00581738" w:rsidP="00FC178F">
                    <w:pPr>
                      <w:spacing w:before="120" w:after="120"/>
                      <w:jc w:val="center"/>
                      <w:rPr>
                        <w:rFonts w:ascii="LG Smart" w:hAnsi="LG Smart" w:cs="Arial"/>
                        <w:b/>
                        <w:bCs/>
                        <w:color w:val="FFFFFF"/>
                        <w:lang w:val="it-IT"/>
                      </w:rPr>
                    </w:pPr>
                    <w:hyperlink r:id="rId13" w:history="1">
                      <w:r w:rsidR="00B52CD2" w:rsidRPr="00185E28">
                        <w:rPr>
                          <w:rStyle w:val="Collegame"/>
                          <w:rFonts w:ascii="LG Smart" w:hAnsi="LG Smart" w:cs="Arial"/>
                          <w:bCs/>
                          <w:color w:val="FFFFFF"/>
                          <w:sz w:val="24"/>
                          <w:lang w:val="it-IT"/>
                        </w:rPr>
                        <w:t>@LGItalia_Media</w:t>
                      </w:r>
                    </w:hyperlink>
                  </w:p>
                </w:txbxContent>
              </v:textbox>
            </v:shape>
          </v:group>
        </w:pict>
      </w:r>
    </w:p>
    <w:p w:rsidR="00FC178F" w:rsidRPr="00C72997" w:rsidRDefault="00FC178F" w:rsidP="00AE0850"/>
    <w:p w:rsidR="00FC178F" w:rsidRPr="00C72997" w:rsidRDefault="00FC178F" w:rsidP="00AE0850"/>
    <w:p w:rsidR="00FC178F" w:rsidRPr="00C72997" w:rsidRDefault="00FC178F" w:rsidP="00AE0850"/>
    <w:p w:rsidR="00FC178F" w:rsidRPr="00C72997" w:rsidRDefault="00FC178F" w:rsidP="00AE0850">
      <w:pPr>
        <w:rPr>
          <w:rFonts w:eastAsia="Batang"/>
          <w:sz w:val="18"/>
          <w:lang w:val="it-IT"/>
        </w:rPr>
      </w:pPr>
    </w:p>
    <w:sectPr w:rsidR="00FC178F" w:rsidRPr="00C72997" w:rsidSect="00AE0850">
      <w:headerReference w:type="default" r:id="rId14"/>
      <w:footerReference w:type="default" r:id="rId15"/>
      <w:pgSz w:w="11900" w:h="16840"/>
      <w:pgMar w:top="1985" w:right="1417" w:bottom="851" w:left="1417" w:header="708" w:footer="140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941" w:rsidRDefault="00926941">
      <w:r>
        <w:separator/>
      </w:r>
    </w:p>
  </w:endnote>
  <w:endnote w:type="continuationSeparator" w:id="0">
    <w:p w:rsidR="00926941" w:rsidRDefault="00926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G Smart">
    <w:panose1 w:val="020B0502040402060203"/>
    <w:charset w:val="00"/>
    <w:family w:val="swiss"/>
    <w:pitch w:val="variable"/>
    <w:sig w:usb0="8000002F" w:usb1="5000004A" w:usb2="00000000" w:usb3="00000000" w:csb0="0000001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D2" w:rsidRDefault="00B52CD2" w:rsidP="00CE5116">
    <w:pPr>
      <w:pStyle w:val="Pidi"/>
      <w:tabs>
        <w:tab w:val="clear" w:pos="940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941" w:rsidRDefault="00926941">
      <w:r>
        <w:separator/>
      </w:r>
    </w:p>
  </w:footnote>
  <w:footnote w:type="continuationSeparator" w:id="0">
    <w:p w:rsidR="00926941" w:rsidRDefault="00926941">
      <w:r>
        <w:continuationSeparator/>
      </w:r>
    </w:p>
  </w:footnote>
  <w:footnote w:id="1">
    <w:p w:rsidR="00096CA4" w:rsidRPr="009F2977" w:rsidRDefault="00096CA4" w:rsidP="00096CA4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proofErr w:type="spellStart"/>
      <w:r w:rsidRPr="009F2977">
        <w:rPr>
          <w:sz w:val="18"/>
        </w:rPr>
        <w:t>Modello</w:t>
      </w:r>
      <w:proofErr w:type="spellEnd"/>
      <w:r w:rsidRPr="009F2977">
        <w:rPr>
          <w:sz w:val="18"/>
        </w:rPr>
        <w:t xml:space="preserve"> </w:t>
      </w:r>
      <w:r w:rsidRPr="009F2977">
        <w:rPr>
          <w:rFonts w:eastAsia="Batang"/>
          <w:iCs/>
          <w:sz w:val="18"/>
          <w:lang w:val="it-IT" w:eastAsia="ko-KR"/>
        </w:rPr>
        <w:t>65EF950V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D2" w:rsidRDefault="00B52CD2" w:rsidP="004B4242">
    <w:pPr>
      <w:pStyle w:val="Intest"/>
      <w:tabs>
        <w:tab w:val="left" w:pos="142"/>
      </w:tabs>
      <w:jc w:val="right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143000" cy="617855"/>
          <wp:effectExtent l="0" t="0" r="0" b="0"/>
          <wp:wrapSquare wrapText="bothSides"/>
          <wp:docPr id="2" name="Picture 7" descr="Schermata 2014-12-15 all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hermata 2014-12-15 all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2CD2" w:rsidRDefault="00B52CD2" w:rsidP="00CE5116">
    <w:pPr>
      <w:pStyle w:val="Intest"/>
      <w:tabs>
        <w:tab w:val="right" w:pos="9356"/>
      </w:tabs>
      <w:ind w:rightChars="-425" w:right="-1020"/>
    </w:pPr>
  </w:p>
  <w:p w:rsidR="00B52CD2" w:rsidRDefault="00B52CD2" w:rsidP="00CE5116">
    <w:pPr>
      <w:pStyle w:val="Intest"/>
      <w:tabs>
        <w:tab w:val="right" w:pos="9356"/>
      </w:tabs>
      <w:ind w:rightChars="-425" w:right="-1020"/>
    </w:pPr>
  </w:p>
  <w:p w:rsidR="00B52CD2" w:rsidRDefault="00B52CD2" w:rsidP="00CE5116">
    <w:pPr>
      <w:pStyle w:val="Intest"/>
      <w:tabs>
        <w:tab w:val="right" w:pos="9356"/>
      </w:tabs>
      <w:ind w:rightChars="-425" w:right="-1020"/>
    </w:pPr>
  </w:p>
  <w:p w:rsidR="00B52CD2" w:rsidRPr="001F2894" w:rsidRDefault="00581738" w:rsidP="00CE5116">
    <w:pPr>
      <w:pStyle w:val="Intest"/>
      <w:tabs>
        <w:tab w:val="right" w:pos="9356"/>
      </w:tabs>
      <w:ind w:rightChars="-425" w:right="-1020"/>
      <w:rPr>
        <w:rFonts w:ascii="Calibri" w:hAnsi="Calibri" w:cs="Trebuchet MS"/>
        <w:b/>
        <w:bCs/>
        <w:color w:val="0070C0"/>
      </w:rPr>
    </w:pPr>
    <w:hyperlink r:id="rId2" w:history="1">
      <w:r w:rsidR="00B52CD2" w:rsidRPr="001F2894">
        <w:rPr>
          <w:rStyle w:val="Collegame"/>
          <w:rFonts w:ascii="Calibri" w:hAnsi="Calibri" w:cs="Trebuchet MS"/>
          <w:bCs/>
          <w:color w:val="0070C0"/>
        </w:rPr>
        <w:t>www.lg.com</w:t>
      </w:r>
    </w:hyperlink>
    <w:r w:rsidR="00B52CD2">
      <w:rPr>
        <w:rStyle w:val="Collegame"/>
        <w:rFonts w:ascii="Calibri" w:hAnsi="Calibri" w:cs="Trebuchet MS"/>
        <w:bCs/>
        <w:color w:val="0070C0"/>
      </w:rPr>
      <w:tab/>
      <w:t xml:space="preserve">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E643D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Lucida Grande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Lucida Grande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D86A4B"/>
    <w:multiLevelType w:val="hybridMultilevel"/>
    <w:tmpl w:val="073828C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9682FBA"/>
    <w:multiLevelType w:val="multilevel"/>
    <w:tmpl w:val="F3246FE4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0D2223"/>
    <w:multiLevelType w:val="hybridMultilevel"/>
    <w:tmpl w:val="9EC22736"/>
    <w:lvl w:ilvl="0" w:tplc="F22AECCE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46B19"/>
    <w:multiLevelType w:val="hybridMultilevel"/>
    <w:tmpl w:val="CC6E13E0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C6D71"/>
    <w:multiLevelType w:val="hybridMultilevel"/>
    <w:tmpl w:val="B9B0114A"/>
    <w:lvl w:ilvl="0" w:tplc="0E204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D48DF"/>
    <w:multiLevelType w:val="hybridMultilevel"/>
    <w:tmpl w:val="D480DF22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A068CA"/>
    <w:multiLevelType w:val="hybridMultilevel"/>
    <w:tmpl w:val="995615E2"/>
    <w:lvl w:ilvl="0" w:tplc="00010409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0030409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0050409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0030409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0050409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0030409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0050409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DD7140D"/>
    <w:multiLevelType w:val="hybridMultilevel"/>
    <w:tmpl w:val="EE1416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B27B8"/>
    <w:multiLevelType w:val="hybridMultilevel"/>
    <w:tmpl w:val="F3246FE4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7474BA"/>
    <w:multiLevelType w:val="multilevel"/>
    <w:tmpl w:val="AB54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4C2D60"/>
    <w:multiLevelType w:val="hybridMultilevel"/>
    <w:tmpl w:val="EDA22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179C4"/>
    <w:multiLevelType w:val="hybridMultilevel"/>
    <w:tmpl w:val="4DA2D04C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7A045F"/>
    <w:multiLevelType w:val="multilevel"/>
    <w:tmpl w:val="CC6E13E0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225E1"/>
    <w:multiLevelType w:val="hybridMultilevel"/>
    <w:tmpl w:val="A692DFFE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4C117E4A"/>
    <w:multiLevelType w:val="hybridMultilevel"/>
    <w:tmpl w:val="C0F29EE4"/>
    <w:lvl w:ilvl="0" w:tplc="5B2E26D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b/>
      </w:rPr>
    </w:lvl>
    <w:lvl w:ilvl="1" w:tplc="00030409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0050409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0030409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0050409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0030409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0050409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FC46283"/>
    <w:multiLevelType w:val="hybridMultilevel"/>
    <w:tmpl w:val="23FE5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245808"/>
    <w:multiLevelType w:val="multilevel"/>
    <w:tmpl w:val="00F898B4"/>
    <w:lvl w:ilvl="0">
      <w:start w:val="1"/>
      <w:numFmt w:val="bullet"/>
      <w:lvlText w:val="●"/>
      <w:lvlJc w:val="left"/>
      <w:pPr>
        <w:ind w:left="800" w:firstLine="120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1200" w:firstLine="200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600" w:firstLine="2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00" w:firstLine="360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440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00" w:firstLine="52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200" w:firstLine="600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600" w:firstLine="680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000" w:firstLine="7600"/>
      </w:pPr>
      <w:rPr>
        <w:rFonts w:ascii="Arial" w:eastAsia="Arial" w:hAnsi="Arial" w:cs="Arial"/>
      </w:rPr>
    </w:lvl>
  </w:abstractNum>
  <w:abstractNum w:abstractNumId="19">
    <w:nsid w:val="60EB65EB"/>
    <w:multiLevelType w:val="hybridMultilevel"/>
    <w:tmpl w:val="55D4FBEE"/>
    <w:lvl w:ilvl="0" w:tplc="E5602C6C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495BD3"/>
    <w:multiLevelType w:val="hybridMultilevel"/>
    <w:tmpl w:val="FF24C072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6DDA0A83"/>
    <w:multiLevelType w:val="hybridMultilevel"/>
    <w:tmpl w:val="CDF01884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A0235D"/>
    <w:multiLevelType w:val="hybridMultilevel"/>
    <w:tmpl w:val="B608027E"/>
    <w:lvl w:ilvl="0" w:tplc="3D74D8AC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0"/>
  </w:num>
  <w:num w:numId="5">
    <w:abstractNumId w:val="10"/>
  </w:num>
  <w:num w:numId="6">
    <w:abstractNumId w:val="15"/>
  </w:num>
  <w:num w:numId="7">
    <w:abstractNumId w:val="13"/>
  </w:num>
  <w:num w:numId="8">
    <w:abstractNumId w:val="5"/>
  </w:num>
  <w:num w:numId="9">
    <w:abstractNumId w:val="14"/>
  </w:num>
  <w:num w:numId="10">
    <w:abstractNumId w:val="19"/>
  </w:num>
  <w:num w:numId="11">
    <w:abstractNumId w:val="3"/>
  </w:num>
  <w:num w:numId="12">
    <w:abstractNumId w:val="4"/>
  </w:num>
  <w:num w:numId="13">
    <w:abstractNumId w:val="21"/>
  </w:num>
  <w:num w:numId="14">
    <w:abstractNumId w:val="8"/>
  </w:num>
  <w:num w:numId="15">
    <w:abstractNumId w:val="22"/>
  </w:num>
  <w:num w:numId="16">
    <w:abstractNumId w:val="20"/>
  </w:num>
  <w:num w:numId="17">
    <w:abstractNumId w:val="16"/>
  </w:num>
  <w:num w:numId="18">
    <w:abstractNumId w:val="11"/>
  </w:num>
  <w:num w:numId="19">
    <w:abstractNumId w:val="2"/>
  </w:num>
  <w:num w:numId="20">
    <w:abstractNumId w:val="7"/>
  </w:num>
  <w:num w:numId="21">
    <w:abstractNumId w:val="18"/>
  </w:num>
  <w:num w:numId="22">
    <w:abstractNumId w:val="6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defaultTabStop w:val="708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C915B4"/>
    <w:rsid w:val="00005434"/>
    <w:rsid w:val="00010CD3"/>
    <w:rsid w:val="00010DBC"/>
    <w:rsid w:val="00013674"/>
    <w:rsid w:val="0001640E"/>
    <w:rsid w:val="00017411"/>
    <w:rsid w:val="0002264E"/>
    <w:rsid w:val="000227C3"/>
    <w:rsid w:val="00023F0A"/>
    <w:rsid w:val="00026D7C"/>
    <w:rsid w:val="000306C0"/>
    <w:rsid w:val="00030857"/>
    <w:rsid w:val="000334BF"/>
    <w:rsid w:val="0003454D"/>
    <w:rsid w:val="00035492"/>
    <w:rsid w:val="000363E4"/>
    <w:rsid w:val="0004301E"/>
    <w:rsid w:val="0004386F"/>
    <w:rsid w:val="00043EA2"/>
    <w:rsid w:val="00046A51"/>
    <w:rsid w:val="0004704F"/>
    <w:rsid w:val="00047462"/>
    <w:rsid w:val="00050007"/>
    <w:rsid w:val="00051AD9"/>
    <w:rsid w:val="00052891"/>
    <w:rsid w:val="00054550"/>
    <w:rsid w:val="00054CDD"/>
    <w:rsid w:val="00061010"/>
    <w:rsid w:val="000666C1"/>
    <w:rsid w:val="000733B3"/>
    <w:rsid w:val="00073B15"/>
    <w:rsid w:val="00074154"/>
    <w:rsid w:val="00075964"/>
    <w:rsid w:val="000759F4"/>
    <w:rsid w:val="00076023"/>
    <w:rsid w:val="000763DD"/>
    <w:rsid w:val="000802F5"/>
    <w:rsid w:val="00080ED3"/>
    <w:rsid w:val="00082B43"/>
    <w:rsid w:val="00091E09"/>
    <w:rsid w:val="0009404F"/>
    <w:rsid w:val="00096CA4"/>
    <w:rsid w:val="000A1190"/>
    <w:rsid w:val="000A3E9F"/>
    <w:rsid w:val="000A4105"/>
    <w:rsid w:val="000A47A5"/>
    <w:rsid w:val="000A5F7B"/>
    <w:rsid w:val="000B0E67"/>
    <w:rsid w:val="000B1871"/>
    <w:rsid w:val="000B30B5"/>
    <w:rsid w:val="000B3B33"/>
    <w:rsid w:val="000B5282"/>
    <w:rsid w:val="000C251D"/>
    <w:rsid w:val="000C6822"/>
    <w:rsid w:val="000D1F9B"/>
    <w:rsid w:val="000D66B6"/>
    <w:rsid w:val="000D74F6"/>
    <w:rsid w:val="000E1118"/>
    <w:rsid w:val="000E117F"/>
    <w:rsid w:val="000E4C3C"/>
    <w:rsid w:val="000E517B"/>
    <w:rsid w:val="000E588A"/>
    <w:rsid w:val="000F125C"/>
    <w:rsid w:val="000F2F87"/>
    <w:rsid w:val="000F3B62"/>
    <w:rsid w:val="000F48AB"/>
    <w:rsid w:val="001127B6"/>
    <w:rsid w:val="00113CF4"/>
    <w:rsid w:val="00113E3A"/>
    <w:rsid w:val="00120195"/>
    <w:rsid w:val="00121D84"/>
    <w:rsid w:val="00121D9C"/>
    <w:rsid w:val="001237E3"/>
    <w:rsid w:val="0012382F"/>
    <w:rsid w:val="0012395C"/>
    <w:rsid w:val="00123B80"/>
    <w:rsid w:val="0012406E"/>
    <w:rsid w:val="00125C34"/>
    <w:rsid w:val="00126C7A"/>
    <w:rsid w:val="00127C94"/>
    <w:rsid w:val="001300F7"/>
    <w:rsid w:val="00130705"/>
    <w:rsid w:val="00132B26"/>
    <w:rsid w:val="00134074"/>
    <w:rsid w:val="00134BFA"/>
    <w:rsid w:val="0013676C"/>
    <w:rsid w:val="0013727E"/>
    <w:rsid w:val="00137BD6"/>
    <w:rsid w:val="001408BF"/>
    <w:rsid w:val="00142DCE"/>
    <w:rsid w:val="00146205"/>
    <w:rsid w:val="00150598"/>
    <w:rsid w:val="00151D7E"/>
    <w:rsid w:val="00152D48"/>
    <w:rsid w:val="0015327F"/>
    <w:rsid w:val="00153B5F"/>
    <w:rsid w:val="00153DA1"/>
    <w:rsid w:val="00154692"/>
    <w:rsid w:val="0015675F"/>
    <w:rsid w:val="00156844"/>
    <w:rsid w:val="00160038"/>
    <w:rsid w:val="001621B7"/>
    <w:rsid w:val="00162A3E"/>
    <w:rsid w:val="00162C5A"/>
    <w:rsid w:val="001647BA"/>
    <w:rsid w:val="001707C4"/>
    <w:rsid w:val="00171D33"/>
    <w:rsid w:val="0017314F"/>
    <w:rsid w:val="00174CF5"/>
    <w:rsid w:val="0017618F"/>
    <w:rsid w:val="001766C2"/>
    <w:rsid w:val="0018144F"/>
    <w:rsid w:val="00181E6C"/>
    <w:rsid w:val="00182615"/>
    <w:rsid w:val="00182F09"/>
    <w:rsid w:val="0018510A"/>
    <w:rsid w:val="00185E28"/>
    <w:rsid w:val="001877C8"/>
    <w:rsid w:val="001A02FC"/>
    <w:rsid w:val="001A203E"/>
    <w:rsid w:val="001A3883"/>
    <w:rsid w:val="001A45DF"/>
    <w:rsid w:val="001A5C00"/>
    <w:rsid w:val="001A7663"/>
    <w:rsid w:val="001A7EE5"/>
    <w:rsid w:val="001B1799"/>
    <w:rsid w:val="001B2724"/>
    <w:rsid w:val="001B3B33"/>
    <w:rsid w:val="001B4F6D"/>
    <w:rsid w:val="001B67F9"/>
    <w:rsid w:val="001C0285"/>
    <w:rsid w:val="001C28AF"/>
    <w:rsid w:val="001C2D62"/>
    <w:rsid w:val="001C352C"/>
    <w:rsid w:val="001C5828"/>
    <w:rsid w:val="001D3D5F"/>
    <w:rsid w:val="001D454E"/>
    <w:rsid w:val="001D5E3B"/>
    <w:rsid w:val="001E0389"/>
    <w:rsid w:val="001E05CD"/>
    <w:rsid w:val="001E3BE2"/>
    <w:rsid w:val="001E6092"/>
    <w:rsid w:val="001E79D8"/>
    <w:rsid w:val="001E7B5F"/>
    <w:rsid w:val="001F1278"/>
    <w:rsid w:val="001F1896"/>
    <w:rsid w:val="001F2894"/>
    <w:rsid w:val="001F41A1"/>
    <w:rsid w:val="001F4849"/>
    <w:rsid w:val="001F4CC9"/>
    <w:rsid w:val="001F6410"/>
    <w:rsid w:val="001F6B51"/>
    <w:rsid w:val="001F7086"/>
    <w:rsid w:val="00200C5A"/>
    <w:rsid w:val="0020268B"/>
    <w:rsid w:val="00203956"/>
    <w:rsid w:val="00204AA1"/>
    <w:rsid w:val="00206805"/>
    <w:rsid w:val="0020772A"/>
    <w:rsid w:val="00212B7C"/>
    <w:rsid w:val="00215C9F"/>
    <w:rsid w:val="00216944"/>
    <w:rsid w:val="00216EB0"/>
    <w:rsid w:val="00217EEC"/>
    <w:rsid w:val="00221826"/>
    <w:rsid w:val="0022245F"/>
    <w:rsid w:val="002230F8"/>
    <w:rsid w:val="00224796"/>
    <w:rsid w:val="002252CE"/>
    <w:rsid w:val="002266F0"/>
    <w:rsid w:val="002304C4"/>
    <w:rsid w:val="00231D23"/>
    <w:rsid w:val="00232891"/>
    <w:rsid w:val="00232B56"/>
    <w:rsid w:val="002339F7"/>
    <w:rsid w:val="00233A5D"/>
    <w:rsid w:val="00233C63"/>
    <w:rsid w:val="002348CB"/>
    <w:rsid w:val="0024094F"/>
    <w:rsid w:val="00242276"/>
    <w:rsid w:val="0024354B"/>
    <w:rsid w:val="00243D72"/>
    <w:rsid w:val="00244B15"/>
    <w:rsid w:val="0025077F"/>
    <w:rsid w:val="00251453"/>
    <w:rsid w:val="00251D59"/>
    <w:rsid w:val="0025416B"/>
    <w:rsid w:val="00254BFA"/>
    <w:rsid w:val="00255D0D"/>
    <w:rsid w:val="002574B5"/>
    <w:rsid w:val="00260715"/>
    <w:rsid w:val="00263B0F"/>
    <w:rsid w:val="00265EBC"/>
    <w:rsid w:val="00266E63"/>
    <w:rsid w:val="002677AF"/>
    <w:rsid w:val="00270344"/>
    <w:rsid w:val="00272701"/>
    <w:rsid w:val="002736AC"/>
    <w:rsid w:val="00275907"/>
    <w:rsid w:val="00275E2B"/>
    <w:rsid w:val="0027676A"/>
    <w:rsid w:val="00276FC8"/>
    <w:rsid w:val="00277E8A"/>
    <w:rsid w:val="00280247"/>
    <w:rsid w:val="00280996"/>
    <w:rsid w:val="00284CFB"/>
    <w:rsid w:val="00290912"/>
    <w:rsid w:val="00291C98"/>
    <w:rsid w:val="00293B1C"/>
    <w:rsid w:val="002943A7"/>
    <w:rsid w:val="002966CB"/>
    <w:rsid w:val="00296A41"/>
    <w:rsid w:val="002979E0"/>
    <w:rsid w:val="002A12DC"/>
    <w:rsid w:val="002A1DFD"/>
    <w:rsid w:val="002A2A24"/>
    <w:rsid w:val="002A350E"/>
    <w:rsid w:val="002A3902"/>
    <w:rsid w:val="002A4F45"/>
    <w:rsid w:val="002A7F4C"/>
    <w:rsid w:val="002B00F0"/>
    <w:rsid w:val="002B037D"/>
    <w:rsid w:val="002B1777"/>
    <w:rsid w:val="002B4169"/>
    <w:rsid w:val="002B6C04"/>
    <w:rsid w:val="002B7549"/>
    <w:rsid w:val="002C12C2"/>
    <w:rsid w:val="002C2C83"/>
    <w:rsid w:val="002C2F64"/>
    <w:rsid w:val="002C3049"/>
    <w:rsid w:val="002C657D"/>
    <w:rsid w:val="002C7499"/>
    <w:rsid w:val="002C7B79"/>
    <w:rsid w:val="002C7CE7"/>
    <w:rsid w:val="002D1596"/>
    <w:rsid w:val="002D259D"/>
    <w:rsid w:val="002D2603"/>
    <w:rsid w:val="002D31D1"/>
    <w:rsid w:val="002D5A90"/>
    <w:rsid w:val="002D6923"/>
    <w:rsid w:val="002E099A"/>
    <w:rsid w:val="002E1A31"/>
    <w:rsid w:val="002E43D3"/>
    <w:rsid w:val="002E578A"/>
    <w:rsid w:val="002E7331"/>
    <w:rsid w:val="002F03AD"/>
    <w:rsid w:val="002F27B9"/>
    <w:rsid w:val="002F3738"/>
    <w:rsid w:val="002F5194"/>
    <w:rsid w:val="002F6813"/>
    <w:rsid w:val="002F6A09"/>
    <w:rsid w:val="00300696"/>
    <w:rsid w:val="003017A0"/>
    <w:rsid w:val="00301812"/>
    <w:rsid w:val="00302724"/>
    <w:rsid w:val="00306D7E"/>
    <w:rsid w:val="003103BF"/>
    <w:rsid w:val="00310492"/>
    <w:rsid w:val="003105F4"/>
    <w:rsid w:val="003140BD"/>
    <w:rsid w:val="0031456A"/>
    <w:rsid w:val="00315725"/>
    <w:rsid w:val="00320901"/>
    <w:rsid w:val="0032189D"/>
    <w:rsid w:val="003220A5"/>
    <w:rsid w:val="00334750"/>
    <w:rsid w:val="0034121A"/>
    <w:rsid w:val="003423FB"/>
    <w:rsid w:val="0034785C"/>
    <w:rsid w:val="00350E68"/>
    <w:rsid w:val="003527A6"/>
    <w:rsid w:val="00357CF5"/>
    <w:rsid w:val="00357F99"/>
    <w:rsid w:val="003620AB"/>
    <w:rsid w:val="00362156"/>
    <w:rsid w:val="00362D51"/>
    <w:rsid w:val="00364DD9"/>
    <w:rsid w:val="003659F6"/>
    <w:rsid w:val="00366445"/>
    <w:rsid w:val="003665CC"/>
    <w:rsid w:val="003712DC"/>
    <w:rsid w:val="00372651"/>
    <w:rsid w:val="003729EC"/>
    <w:rsid w:val="00372AD0"/>
    <w:rsid w:val="0037403A"/>
    <w:rsid w:val="00374E03"/>
    <w:rsid w:val="00375432"/>
    <w:rsid w:val="00377EE9"/>
    <w:rsid w:val="00380FED"/>
    <w:rsid w:val="003826F6"/>
    <w:rsid w:val="003874BD"/>
    <w:rsid w:val="00391383"/>
    <w:rsid w:val="003917E7"/>
    <w:rsid w:val="00394DD4"/>
    <w:rsid w:val="003979C0"/>
    <w:rsid w:val="00397E42"/>
    <w:rsid w:val="003A0FB8"/>
    <w:rsid w:val="003A325E"/>
    <w:rsid w:val="003A4F4D"/>
    <w:rsid w:val="003A764B"/>
    <w:rsid w:val="003B4F2E"/>
    <w:rsid w:val="003B4F45"/>
    <w:rsid w:val="003B694F"/>
    <w:rsid w:val="003B7DAF"/>
    <w:rsid w:val="003C1828"/>
    <w:rsid w:val="003C273C"/>
    <w:rsid w:val="003C3D38"/>
    <w:rsid w:val="003C51B1"/>
    <w:rsid w:val="003C6D33"/>
    <w:rsid w:val="003D3801"/>
    <w:rsid w:val="003D3BBA"/>
    <w:rsid w:val="003D3EB1"/>
    <w:rsid w:val="003E0CC0"/>
    <w:rsid w:val="003E2D80"/>
    <w:rsid w:val="003E36CC"/>
    <w:rsid w:val="003E64AC"/>
    <w:rsid w:val="003E6C6C"/>
    <w:rsid w:val="003F0784"/>
    <w:rsid w:val="003F30CC"/>
    <w:rsid w:val="003F3EC7"/>
    <w:rsid w:val="00401F9B"/>
    <w:rsid w:val="00402A3A"/>
    <w:rsid w:val="00405A7F"/>
    <w:rsid w:val="00406AC7"/>
    <w:rsid w:val="00407E0F"/>
    <w:rsid w:val="004110DB"/>
    <w:rsid w:val="004119FC"/>
    <w:rsid w:val="00413763"/>
    <w:rsid w:val="00415717"/>
    <w:rsid w:val="00415B49"/>
    <w:rsid w:val="00420621"/>
    <w:rsid w:val="004208A6"/>
    <w:rsid w:val="0042464C"/>
    <w:rsid w:val="00425A04"/>
    <w:rsid w:val="00425A08"/>
    <w:rsid w:val="00426410"/>
    <w:rsid w:val="00426897"/>
    <w:rsid w:val="00427986"/>
    <w:rsid w:val="00430622"/>
    <w:rsid w:val="004326B4"/>
    <w:rsid w:val="004340FA"/>
    <w:rsid w:val="004363AF"/>
    <w:rsid w:val="00437DC3"/>
    <w:rsid w:val="004405D5"/>
    <w:rsid w:val="00440B9A"/>
    <w:rsid w:val="00443B81"/>
    <w:rsid w:val="004466CA"/>
    <w:rsid w:val="004471F0"/>
    <w:rsid w:val="00455CE2"/>
    <w:rsid w:val="00456BC9"/>
    <w:rsid w:val="00457077"/>
    <w:rsid w:val="00460C30"/>
    <w:rsid w:val="00461AF9"/>
    <w:rsid w:val="00463E92"/>
    <w:rsid w:val="00465575"/>
    <w:rsid w:val="00470B4B"/>
    <w:rsid w:val="004724E5"/>
    <w:rsid w:val="00472980"/>
    <w:rsid w:val="00476091"/>
    <w:rsid w:val="004760C4"/>
    <w:rsid w:val="004766A7"/>
    <w:rsid w:val="004777A9"/>
    <w:rsid w:val="00480922"/>
    <w:rsid w:val="00481795"/>
    <w:rsid w:val="00482582"/>
    <w:rsid w:val="00484ACC"/>
    <w:rsid w:val="004859F2"/>
    <w:rsid w:val="004911AF"/>
    <w:rsid w:val="00491D0F"/>
    <w:rsid w:val="00492CAA"/>
    <w:rsid w:val="00492E97"/>
    <w:rsid w:val="00493B86"/>
    <w:rsid w:val="00494EB5"/>
    <w:rsid w:val="004970FB"/>
    <w:rsid w:val="00497EF2"/>
    <w:rsid w:val="004A6D4C"/>
    <w:rsid w:val="004A70EE"/>
    <w:rsid w:val="004A7E6C"/>
    <w:rsid w:val="004A7E8F"/>
    <w:rsid w:val="004B01CC"/>
    <w:rsid w:val="004B0EB0"/>
    <w:rsid w:val="004B28D6"/>
    <w:rsid w:val="004B3940"/>
    <w:rsid w:val="004B4242"/>
    <w:rsid w:val="004B4892"/>
    <w:rsid w:val="004B580B"/>
    <w:rsid w:val="004B7CB7"/>
    <w:rsid w:val="004D117B"/>
    <w:rsid w:val="004D3447"/>
    <w:rsid w:val="004D3DCC"/>
    <w:rsid w:val="004E145D"/>
    <w:rsid w:val="004E3631"/>
    <w:rsid w:val="004E6F45"/>
    <w:rsid w:val="004F704D"/>
    <w:rsid w:val="00500427"/>
    <w:rsid w:val="00501195"/>
    <w:rsid w:val="005013E3"/>
    <w:rsid w:val="00503345"/>
    <w:rsid w:val="0050412A"/>
    <w:rsid w:val="00504755"/>
    <w:rsid w:val="00505342"/>
    <w:rsid w:val="00505B56"/>
    <w:rsid w:val="00505E3A"/>
    <w:rsid w:val="00506FA7"/>
    <w:rsid w:val="0051018A"/>
    <w:rsid w:val="00513DF1"/>
    <w:rsid w:val="0051506B"/>
    <w:rsid w:val="0052090B"/>
    <w:rsid w:val="00521473"/>
    <w:rsid w:val="00522AE7"/>
    <w:rsid w:val="00532789"/>
    <w:rsid w:val="00533932"/>
    <w:rsid w:val="0053693F"/>
    <w:rsid w:val="005415DF"/>
    <w:rsid w:val="005426F7"/>
    <w:rsid w:val="005427E7"/>
    <w:rsid w:val="00543ABC"/>
    <w:rsid w:val="00544C95"/>
    <w:rsid w:val="005501C1"/>
    <w:rsid w:val="00550706"/>
    <w:rsid w:val="00551D55"/>
    <w:rsid w:val="005564FB"/>
    <w:rsid w:val="005579C4"/>
    <w:rsid w:val="005605A4"/>
    <w:rsid w:val="0056263C"/>
    <w:rsid w:val="005651B9"/>
    <w:rsid w:val="005673DA"/>
    <w:rsid w:val="00567FD8"/>
    <w:rsid w:val="00570B08"/>
    <w:rsid w:val="0057369B"/>
    <w:rsid w:val="00574C78"/>
    <w:rsid w:val="005752AB"/>
    <w:rsid w:val="00580BC4"/>
    <w:rsid w:val="00581738"/>
    <w:rsid w:val="005840E8"/>
    <w:rsid w:val="005858F6"/>
    <w:rsid w:val="00587442"/>
    <w:rsid w:val="0058763E"/>
    <w:rsid w:val="00587C5E"/>
    <w:rsid w:val="00591124"/>
    <w:rsid w:val="00591F21"/>
    <w:rsid w:val="0059215E"/>
    <w:rsid w:val="005943C6"/>
    <w:rsid w:val="005975F6"/>
    <w:rsid w:val="005A04D2"/>
    <w:rsid w:val="005A13AC"/>
    <w:rsid w:val="005A6670"/>
    <w:rsid w:val="005A7BD2"/>
    <w:rsid w:val="005B06EF"/>
    <w:rsid w:val="005B657C"/>
    <w:rsid w:val="005B7391"/>
    <w:rsid w:val="005C2A9B"/>
    <w:rsid w:val="005C448C"/>
    <w:rsid w:val="005C52D0"/>
    <w:rsid w:val="005C5306"/>
    <w:rsid w:val="005C5425"/>
    <w:rsid w:val="005C56C1"/>
    <w:rsid w:val="005C6AFA"/>
    <w:rsid w:val="005C6DD0"/>
    <w:rsid w:val="005C74B2"/>
    <w:rsid w:val="005C7756"/>
    <w:rsid w:val="005C7FD3"/>
    <w:rsid w:val="005D3030"/>
    <w:rsid w:val="005D3102"/>
    <w:rsid w:val="005D6162"/>
    <w:rsid w:val="005D6456"/>
    <w:rsid w:val="005D677D"/>
    <w:rsid w:val="005E1B8E"/>
    <w:rsid w:val="005E23D4"/>
    <w:rsid w:val="005E2D5A"/>
    <w:rsid w:val="005E4E53"/>
    <w:rsid w:val="005E59B9"/>
    <w:rsid w:val="005E7EC9"/>
    <w:rsid w:val="005F11E6"/>
    <w:rsid w:val="005F17CF"/>
    <w:rsid w:val="005F19F8"/>
    <w:rsid w:val="005F1AF6"/>
    <w:rsid w:val="005F1BF5"/>
    <w:rsid w:val="005F2347"/>
    <w:rsid w:val="005F4003"/>
    <w:rsid w:val="005F5B0D"/>
    <w:rsid w:val="005F75AA"/>
    <w:rsid w:val="00600F3F"/>
    <w:rsid w:val="00603405"/>
    <w:rsid w:val="006051E2"/>
    <w:rsid w:val="006053D2"/>
    <w:rsid w:val="00606870"/>
    <w:rsid w:val="00610C6D"/>
    <w:rsid w:val="00616550"/>
    <w:rsid w:val="00616F27"/>
    <w:rsid w:val="006170C1"/>
    <w:rsid w:val="00620B72"/>
    <w:rsid w:val="00620BAC"/>
    <w:rsid w:val="0062207F"/>
    <w:rsid w:val="00622385"/>
    <w:rsid w:val="006264E1"/>
    <w:rsid w:val="00626765"/>
    <w:rsid w:val="0063018F"/>
    <w:rsid w:val="00631BC6"/>
    <w:rsid w:val="00634018"/>
    <w:rsid w:val="006343D4"/>
    <w:rsid w:val="00634FF3"/>
    <w:rsid w:val="00635491"/>
    <w:rsid w:val="00637805"/>
    <w:rsid w:val="006407A3"/>
    <w:rsid w:val="006421D2"/>
    <w:rsid w:val="00643723"/>
    <w:rsid w:val="0064518E"/>
    <w:rsid w:val="00645E3F"/>
    <w:rsid w:val="00647C37"/>
    <w:rsid w:val="006505CB"/>
    <w:rsid w:val="006506C2"/>
    <w:rsid w:val="0065071C"/>
    <w:rsid w:val="00651C0A"/>
    <w:rsid w:val="00653A99"/>
    <w:rsid w:val="00655FF5"/>
    <w:rsid w:val="00656149"/>
    <w:rsid w:val="006568B1"/>
    <w:rsid w:val="00661897"/>
    <w:rsid w:val="00664ACE"/>
    <w:rsid w:val="00667453"/>
    <w:rsid w:val="0067185E"/>
    <w:rsid w:val="006744F9"/>
    <w:rsid w:val="006745F3"/>
    <w:rsid w:val="00675E0A"/>
    <w:rsid w:val="0068137C"/>
    <w:rsid w:val="00686520"/>
    <w:rsid w:val="00690A56"/>
    <w:rsid w:val="006931F9"/>
    <w:rsid w:val="006932B9"/>
    <w:rsid w:val="006945BB"/>
    <w:rsid w:val="006949F7"/>
    <w:rsid w:val="00695BC6"/>
    <w:rsid w:val="00697F17"/>
    <w:rsid w:val="006A0988"/>
    <w:rsid w:val="006A34A3"/>
    <w:rsid w:val="006A41A6"/>
    <w:rsid w:val="006A4668"/>
    <w:rsid w:val="006A5C03"/>
    <w:rsid w:val="006A6D97"/>
    <w:rsid w:val="006A75AD"/>
    <w:rsid w:val="006B1B52"/>
    <w:rsid w:val="006B2CDE"/>
    <w:rsid w:val="006B2FFF"/>
    <w:rsid w:val="006B3711"/>
    <w:rsid w:val="006B3D8B"/>
    <w:rsid w:val="006B4672"/>
    <w:rsid w:val="006B6ADD"/>
    <w:rsid w:val="006B77E7"/>
    <w:rsid w:val="006C106F"/>
    <w:rsid w:val="006C1949"/>
    <w:rsid w:val="006C51DC"/>
    <w:rsid w:val="006C67D6"/>
    <w:rsid w:val="006D2B7D"/>
    <w:rsid w:val="006D5DE1"/>
    <w:rsid w:val="006D6016"/>
    <w:rsid w:val="006E3EE0"/>
    <w:rsid w:val="006E5A8A"/>
    <w:rsid w:val="006E679A"/>
    <w:rsid w:val="006F0598"/>
    <w:rsid w:val="006F1413"/>
    <w:rsid w:val="006F1CF7"/>
    <w:rsid w:val="006F26DD"/>
    <w:rsid w:val="006F33E8"/>
    <w:rsid w:val="006F4A43"/>
    <w:rsid w:val="006F609E"/>
    <w:rsid w:val="0070055D"/>
    <w:rsid w:val="00700BEE"/>
    <w:rsid w:val="00701D9C"/>
    <w:rsid w:val="007050B8"/>
    <w:rsid w:val="0071021E"/>
    <w:rsid w:val="0071484D"/>
    <w:rsid w:val="007160B8"/>
    <w:rsid w:val="0072082A"/>
    <w:rsid w:val="00720BCE"/>
    <w:rsid w:val="00723318"/>
    <w:rsid w:val="00724E64"/>
    <w:rsid w:val="00725BE8"/>
    <w:rsid w:val="00732CB2"/>
    <w:rsid w:val="007357DD"/>
    <w:rsid w:val="0073582B"/>
    <w:rsid w:val="007372E3"/>
    <w:rsid w:val="0073737A"/>
    <w:rsid w:val="007410B8"/>
    <w:rsid w:val="0074111E"/>
    <w:rsid w:val="00742A48"/>
    <w:rsid w:val="00743170"/>
    <w:rsid w:val="0075138D"/>
    <w:rsid w:val="007559A6"/>
    <w:rsid w:val="007561A8"/>
    <w:rsid w:val="007607C3"/>
    <w:rsid w:val="00763EA9"/>
    <w:rsid w:val="007658F6"/>
    <w:rsid w:val="00765E55"/>
    <w:rsid w:val="00767F02"/>
    <w:rsid w:val="00773335"/>
    <w:rsid w:val="00774549"/>
    <w:rsid w:val="00777219"/>
    <w:rsid w:val="00781C96"/>
    <w:rsid w:val="00781D54"/>
    <w:rsid w:val="00783372"/>
    <w:rsid w:val="007918F3"/>
    <w:rsid w:val="00791E48"/>
    <w:rsid w:val="00793FA7"/>
    <w:rsid w:val="0079609B"/>
    <w:rsid w:val="00796BB2"/>
    <w:rsid w:val="00796D79"/>
    <w:rsid w:val="007970C2"/>
    <w:rsid w:val="007A1DC8"/>
    <w:rsid w:val="007A23AF"/>
    <w:rsid w:val="007A3519"/>
    <w:rsid w:val="007A6B0D"/>
    <w:rsid w:val="007B1266"/>
    <w:rsid w:val="007B7602"/>
    <w:rsid w:val="007C1837"/>
    <w:rsid w:val="007C2DBC"/>
    <w:rsid w:val="007C77E9"/>
    <w:rsid w:val="007D08D1"/>
    <w:rsid w:val="007D0B00"/>
    <w:rsid w:val="007D39BB"/>
    <w:rsid w:val="007D4731"/>
    <w:rsid w:val="007D51BD"/>
    <w:rsid w:val="007E0E1D"/>
    <w:rsid w:val="007E184C"/>
    <w:rsid w:val="007E1EBB"/>
    <w:rsid w:val="007F0DD5"/>
    <w:rsid w:val="007F13DE"/>
    <w:rsid w:val="007F3018"/>
    <w:rsid w:val="007F42B3"/>
    <w:rsid w:val="007F5486"/>
    <w:rsid w:val="007F6E77"/>
    <w:rsid w:val="00800C59"/>
    <w:rsid w:val="00802199"/>
    <w:rsid w:val="0080258C"/>
    <w:rsid w:val="008043AC"/>
    <w:rsid w:val="00804967"/>
    <w:rsid w:val="00806A88"/>
    <w:rsid w:val="008101A0"/>
    <w:rsid w:val="008102DD"/>
    <w:rsid w:val="00812257"/>
    <w:rsid w:val="008139B3"/>
    <w:rsid w:val="00814747"/>
    <w:rsid w:val="00816A49"/>
    <w:rsid w:val="008173B9"/>
    <w:rsid w:val="00820609"/>
    <w:rsid w:val="00821B71"/>
    <w:rsid w:val="00822811"/>
    <w:rsid w:val="00823B69"/>
    <w:rsid w:val="008247E7"/>
    <w:rsid w:val="008258D9"/>
    <w:rsid w:val="0083129E"/>
    <w:rsid w:val="00833201"/>
    <w:rsid w:val="00835108"/>
    <w:rsid w:val="008426A4"/>
    <w:rsid w:val="00843CB1"/>
    <w:rsid w:val="008448FC"/>
    <w:rsid w:val="00844E66"/>
    <w:rsid w:val="00854606"/>
    <w:rsid w:val="008567A4"/>
    <w:rsid w:val="008632AD"/>
    <w:rsid w:val="00863C9D"/>
    <w:rsid w:val="0086651E"/>
    <w:rsid w:val="00866A1F"/>
    <w:rsid w:val="00870A4C"/>
    <w:rsid w:val="00872800"/>
    <w:rsid w:val="00874215"/>
    <w:rsid w:val="0088098E"/>
    <w:rsid w:val="00881FD8"/>
    <w:rsid w:val="00886B24"/>
    <w:rsid w:val="008912AD"/>
    <w:rsid w:val="00893852"/>
    <w:rsid w:val="008954AF"/>
    <w:rsid w:val="00895EC3"/>
    <w:rsid w:val="00897DB3"/>
    <w:rsid w:val="008A3CB8"/>
    <w:rsid w:val="008A4F6A"/>
    <w:rsid w:val="008A7E75"/>
    <w:rsid w:val="008B08A9"/>
    <w:rsid w:val="008B15B9"/>
    <w:rsid w:val="008B161B"/>
    <w:rsid w:val="008B43C0"/>
    <w:rsid w:val="008B4CC6"/>
    <w:rsid w:val="008B617B"/>
    <w:rsid w:val="008B6956"/>
    <w:rsid w:val="008C00DD"/>
    <w:rsid w:val="008C0723"/>
    <w:rsid w:val="008C13FD"/>
    <w:rsid w:val="008C23D6"/>
    <w:rsid w:val="008C28E5"/>
    <w:rsid w:val="008C2CC7"/>
    <w:rsid w:val="008C3B94"/>
    <w:rsid w:val="008C5520"/>
    <w:rsid w:val="008C560B"/>
    <w:rsid w:val="008C66A5"/>
    <w:rsid w:val="008C66EF"/>
    <w:rsid w:val="008C6F3A"/>
    <w:rsid w:val="008D0D20"/>
    <w:rsid w:val="008D3C20"/>
    <w:rsid w:val="008D5612"/>
    <w:rsid w:val="008D63BC"/>
    <w:rsid w:val="008E1EDF"/>
    <w:rsid w:val="008E39FC"/>
    <w:rsid w:val="008E65CB"/>
    <w:rsid w:val="008E68B7"/>
    <w:rsid w:val="008E7161"/>
    <w:rsid w:val="008F0E50"/>
    <w:rsid w:val="008F145E"/>
    <w:rsid w:val="008F476E"/>
    <w:rsid w:val="008F4D07"/>
    <w:rsid w:val="008F555D"/>
    <w:rsid w:val="009013A7"/>
    <w:rsid w:val="00902353"/>
    <w:rsid w:val="00902EAD"/>
    <w:rsid w:val="00903EEC"/>
    <w:rsid w:val="009062EB"/>
    <w:rsid w:val="0091168A"/>
    <w:rsid w:val="00912212"/>
    <w:rsid w:val="0091248E"/>
    <w:rsid w:val="00912DAF"/>
    <w:rsid w:val="0092071D"/>
    <w:rsid w:val="00920BDF"/>
    <w:rsid w:val="00921594"/>
    <w:rsid w:val="009230F5"/>
    <w:rsid w:val="00923F40"/>
    <w:rsid w:val="009252A1"/>
    <w:rsid w:val="00926941"/>
    <w:rsid w:val="009269A6"/>
    <w:rsid w:val="00927E64"/>
    <w:rsid w:val="0093065E"/>
    <w:rsid w:val="0093439C"/>
    <w:rsid w:val="00934DC9"/>
    <w:rsid w:val="0093583C"/>
    <w:rsid w:val="009378F6"/>
    <w:rsid w:val="00937C23"/>
    <w:rsid w:val="0094580A"/>
    <w:rsid w:val="00945A33"/>
    <w:rsid w:val="009505E0"/>
    <w:rsid w:val="00950B49"/>
    <w:rsid w:val="00951736"/>
    <w:rsid w:val="009539A4"/>
    <w:rsid w:val="00954647"/>
    <w:rsid w:val="00957651"/>
    <w:rsid w:val="0095775A"/>
    <w:rsid w:val="009577B6"/>
    <w:rsid w:val="00962A00"/>
    <w:rsid w:val="00970F77"/>
    <w:rsid w:val="00975CB9"/>
    <w:rsid w:val="00975CBF"/>
    <w:rsid w:val="00976F3C"/>
    <w:rsid w:val="009776A7"/>
    <w:rsid w:val="009801D0"/>
    <w:rsid w:val="009805DB"/>
    <w:rsid w:val="0098067E"/>
    <w:rsid w:val="009843C0"/>
    <w:rsid w:val="00985917"/>
    <w:rsid w:val="00986B22"/>
    <w:rsid w:val="009907E7"/>
    <w:rsid w:val="00992BEF"/>
    <w:rsid w:val="00993208"/>
    <w:rsid w:val="00993401"/>
    <w:rsid w:val="00994FE4"/>
    <w:rsid w:val="009A0D98"/>
    <w:rsid w:val="009A21A0"/>
    <w:rsid w:val="009A309B"/>
    <w:rsid w:val="009A32DB"/>
    <w:rsid w:val="009A3538"/>
    <w:rsid w:val="009A58A7"/>
    <w:rsid w:val="009B402D"/>
    <w:rsid w:val="009B5478"/>
    <w:rsid w:val="009B6E1E"/>
    <w:rsid w:val="009D3652"/>
    <w:rsid w:val="009D3A93"/>
    <w:rsid w:val="009D3BFC"/>
    <w:rsid w:val="009D54C0"/>
    <w:rsid w:val="009E10DB"/>
    <w:rsid w:val="009E1B42"/>
    <w:rsid w:val="009E2B02"/>
    <w:rsid w:val="009E3909"/>
    <w:rsid w:val="009E3C3D"/>
    <w:rsid w:val="009E3F3A"/>
    <w:rsid w:val="009E5D56"/>
    <w:rsid w:val="009F2655"/>
    <w:rsid w:val="009F2977"/>
    <w:rsid w:val="009F41F7"/>
    <w:rsid w:val="009F5782"/>
    <w:rsid w:val="009F63DE"/>
    <w:rsid w:val="009F65F3"/>
    <w:rsid w:val="009F7606"/>
    <w:rsid w:val="00A00896"/>
    <w:rsid w:val="00A00B8E"/>
    <w:rsid w:val="00A01FB0"/>
    <w:rsid w:val="00A02DCE"/>
    <w:rsid w:val="00A03780"/>
    <w:rsid w:val="00A042BE"/>
    <w:rsid w:val="00A04968"/>
    <w:rsid w:val="00A05C0E"/>
    <w:rsid w:val="00A10A54"/>
    <w:rsid w:val="00A10FD8"/>
    <w:rsid w:val="00A13A2C"/>
    <w:rsid w:val="00A14E8B"/>
    <w:rsid w:val="00A1647E"/>
    <w:rsid w:val="00A16DEE"/>
    <w:rsid w:val="00A16E93"/>
    <w:rsid w:val="00A17A94"/>
    <w:rsid w:val="00A20139"/>
    <w:rsid w:val="00A20F8D"/>
    <w:rsid w:val="00A21C72"/>
    <w:rsid w:val="00A237CC"/>
    <w:rsid w:val="00A33A21"/>
    <w:rsid w:val="00A36F91"/>
    <w:rsid w:val="00A40846"/>
    <w:rsid w:val="00A454F0"/>
    <w:rsid w:val="00A4723F"/>
    <w:rsid w:val="00A52CF3"/>
    <w:rsid w:val="00A52E58"/>
    <w:rsid w:val="00A61AF2"/>
    <w:rsid w:val="00A632C3"/>
    <w:rsid w:val="00A647F1"/>
    <w:rsid w:val="00A6733C"/>
    <w:rsid w:val="00A71BBB"/>
    <w:rsid w:val="00A71BE7"/>
    <w:rsid w:val="00A732F6"/>
    <w:rsid w:val="00A7517C"/>
    <w:rsid w:val="00A751DB"/>
    <w:rsid w:val="00A76943"/>
    <w:rsid w:val="00A77CCC"/>
    <w:rsid w:val="00A80300"/>
    <w:rsid w:val="00A82F86"/>
    <w:rsid w:val="00A8346A"/>
    <w:rsid w:val="00A84F6B"/>
    <w:rsid w:val="00A86888"/>
    <w:rsid w:val="00A91B03"/>
    <w:rsid w:val="00A92973"/>
    <w:rsid w:val="00A93049"/>
    <w:rsid w:val="00A93116"/>
    <w:rsid w:val="00A93725"/>
    <w:rsid w:val="00A93F5E"/>
    <w:rsid w:val="00A94EDF"/>
    <w:rsid w:val="00A95342"/>
    <w:rsid w:val="00A957EB"/>
    <w:rsid w:val="00A95EAD"/>
    <w:rsid w:val="00A97883"/>
    <w:rsid w:val="00AA5228"/>
    <w:rsid w:val="00AA65BC"/>
    <w:rsid w:val="00AA767D"/>
    <w:rsid w:val="00AB08C8"/>
    <w:rsid w:val="00AB3965"/>
    <w:rsid w:val="00AB547D"/>
    <w:rsid w:val="00AB7F3E"/>
    <w:rsid w:val="00AC615C"/>
    <w:rsid w:val="00AC69C0"/>
    <w:rsid w:val="00AD016E"/>
    <w:rsid w:val="00AD129F"/>
    <w:rsid w:val="00AD635D"/>
    <w:rsid w:val="00AD64B8"/>
    <w:rsid w:val="00AD7420"/>
    <w:rsid w:val="00AD7F5B"/>
    <w:rsid w:val="00AE0021"/>
    <w:rsid w:val="00AE0633"/>
    <w:rsid w:val="00AE0850"/>
    <w:rsid w:val="00AE225C"/>
    <w:rsid w:val="00AE3F6C"/>
    <w:rsid w:val="00AF0AF5"/>
    <w:rsid w:val="00AF2683"/>
    <w:rsid w:val="00AF26BD"/>
    <w:rsid w:val="00AF2DB0"/>
    <w:rsid w:val="00AF7BB4"/>
    <w:rsid w:val="00B02107"/>
    <w:rsid w:val="00B03D20"/>
    <w:rsid w:val="00B07458"/>
    <w:rsid w:val="00B0792F"/>
    <w:rsid w:val="00B11930"/>
    <w:rsid w:val="00B1344C"/>
    <w:rsid w:val="00B13EFA"/>
    <w:rsid w:val="00B14867"/>
    <w:rsid w:val="00B14893"/>
    <w:rsid w:val="00B15667"/>
    <w:rsid w:val="00B15D5E"/>
    <w:rsid w:val="00B16283"/>
    <w:rsid w:val="00B16392"/>
    <w:rsid w:val="00B2048B"/>
    <w:rsid w:val="00B20C42"/>
    <w:rsid w:val="00B215CF"/>
    <w:rsid w:val="00B23A3F"/>
    <w:rsid w:val="00B24A94"/>
    <w:rsid w:val="00B25108"/>
    <w:rsid w:val="00B25C56"/>
    <w:rsid w:val="00B27902"/>
    <w:rsid w:val="00B35929"/>
    <w:rsid w:val="00B44936"/>
    <w:rsid w:val="00B477C2"/>
    <w:rsid w:val="00B52CD2"/>
    <w:rsid w:val="00B5536F"/>
    <w:rsid w:val="00B5547F"/>
    <w:rsid w:val="00B572A7"/>
    <w:rsid w:val="00B61EE4"/>
    <w:rsid w:val="00B65AA7"/>
    <w:rsid w:val="00B67435"/>
    <w:rsid w:val="00B72BB4"/>
    <w:rsid w:val="00B8107D"/>
    <w:rsid w:val="00B919EF"/>
    <w:rsid w:val="00B91A6E"/>
    <w:rsid w:val="00B92F47"/>
    <w:rsid w:val="00B95D06"/>
    <w:rsid w:val="00B96000"/>
    <w:rsid w:val="00B960FF"/>
    <w:rsid w:val="00B96CC3"/>
    <w:rsid w:val="00BA11E7"/>
    <w:rsid w:val="00BA1826"/>
    <w:rsid w:val="00BA2AAC"/>
    <w:rsid w:val="00BA4629"/>
    <w:rsid w:val="00BA4BF2"/>
    <w:rsid w:val="00BA4E82"/>
    <w:rsid w:val="00BA5A39"/>
    <w:rsid w:val="00BA75A1"/>
    <w:rsid w:val="00BA76AF"/>
    <w:rsid w:val="00BA7BDF"/>
    <w:rsid w:val="00BB6BD4"/>
    <w:rsid w:val="00BC015F"/>
    <w:rsid w:val="00BC18FB"/>
    <w:rsid w:val="00BC2553"/>
    <w:rsid w:val="00BC5587"/>
    <w:rsid w:val="00BD1A20"/>
    <w:rsid w:val="00BD1A37"/>
    <w:rsid w:val="00BD1D92"/>
    <w:rsid w:val="00BD4E9A"/>
    <w:rsid w:val="00BE4DE4"/>
    <w:rsid w:val="00BE5283"/>
    <w:rsid w:val="00BE59C8"/>
    <w:rsid w:val="00BE5A1E"/>
    <w:rsid w:val="00BE5E66"/>
    <w:rsid w:val="00BE702B"/>
    <w:rsid w:val="00BF2474"/>
    <w:rsid w:val="00BF33EF"/>
    <w:rsid w:val="00BF4521"/>
    <w:rsid w:val="00BF45A6"/>
    <w:rsid w:val="00C01741"/>
    <w:rsid w:val="00C0322D"/>
    <w:rsid w:val="00C05D56"/>
    <w:rsid w:val="00C06710"/>
    <w:rsid w:val="00C11802"/>
    <w:rsid w:val="00C12022"/>
    <w:rsid w:val="00C12BE5"/>
    <w:rsid w:val="00C150F4"/>
    <w:rsid w:val="00C159FD"/>
    <w:rsid w:val="00C176A5"/>
    <w:rsid w:val="00C20DFA"/>
    <w:rsid w:val="00C212DA"/>
    <w:rsid w:val="00C248ED"/>
    <w:rsid w:val="00C2514A"/>
    <w:rsid w:val="00C25471"/>
    <w:rsid w:val="00C25E2D"/>
    <w:rsid w:val="00C3008A"/>
    <w:rsid w:val="00C32806"/>
    <w:rsid w:val="00C3321C"/>
    <w:rsid w:val="00C333FB"/>
    <w:rsid w:val="00C35AC4"/>
    <w:rsid w:val="00C36097"/>
    <w:rsid w:val="00C41AB1"/>
    <w:rsid w:val="00C46AEC"/>
    <w:rsid w:val="00C51107"/>
    <w:rsid w:val="00C5251B"/>
    <w:rsid w:val="00C541E2"/>
    <w:rsid w:val="00C562E0"/>
    <w:rsid w:val="00C61172"/>
    <w:rsid w:val="00C63DF5"/>
    <w:rsid w:val="00C6552D"/>
    <w:rsid w:val="00C65986"/>
    <w:rsid w:val="00C65F48"/>
    <w:rsid w:val="00C70DF4"/>
    <w:rsid w:val="00C72997"/>
    <w:rsid w:val="00C72CC1"/>
    <w:rsid w:val="00C80A68"/>
    <w:rsid w:val="00C8249C"/>
    <w:rsid w:val="00C84A94"/>
    <w:rsid w:val="00C87055"/>
    <w:rsid w:val="00C903AC"/>
    <w:rsid w:val="00C915B4"/>
    <w:rsid w:val="00C92591"/>
    <w:rsid w:val="00C9312C"/>
    <w:rsid w:val="00C95D84"/>
    <w:rsid w:val="00C970A9"/>
    <w:rsid w:val="00C9715B"/>
    <w:rsid w:val="00CA0541"/>
    <w:rsid w:val="00CA3764"/>
    <w:rsid w:val="00CA391A"/>
    <w:rsid w:val="00CA7744"/>
    <w:rsid w:val="00CB09CA"/>
    <w:rsid w:val="00CB1860"/>
    <w:rsid w:val="00CB24E4"/>
    <w:rsid w:val="00CB2787"/>
    <w:rsid w:val="00CB288A"/>
    <w:rsid w:val="00CB293B"/>
    <w:rsid w:val="00CB4745"/>
    <w:rsid w:val="00CC0866"/>
    <w:rsid w:val="00CC3544"/>
    <w:rsid w:val="00CD0905"/>
    <w:rsid w:val="00CD0E50"/>
    <w:rsid w:val="00CD1393"/>
    <w:rsid w:val="00CD482B"/>
    <w:rsid w:val="00CD7CD3"/>
    <w:rsid w:val="00CD7EC4"/>
    <w:rsid w:val="00CE4D62"/>
    <w:rsid w:val="00CE5116"/>
    <w:rsid w:val="00CE5867"/>
    <w:rsid w:val="00CF0FCE"/>
    <w:rsid w:val="00CF2934"/>
    <w:rsid w:val="00CF2A67"/>
    <w:rsid w:val="00CF2CA6"/>
    <w:rsid w:val="00CF5EDE"/>
    <w:rsid w:val="00CF7A10"/>
    <w:rsid w:val="00D00EEC"/>
    <w:rsid w:val="00D01113"/>
    <w:rsid w:val="00D05A0B"/>
    <w:rsid w:val="00D0742E"/>
    <w:rsid w:val="00D078E1"/>
    <w:rsid w:val="00D11AC9"/>
    <w:rsid w:val="00D133A5"/>
    <w:rsid w:val="00D135EA"/>
    <w:rsid w:val="00D1488E"/>
    <w:rsid w:val="00D16C32"/>
    <w:rsid w:val="00D205C0"/>
    <w:rsid w:val="00D20AB2"/>
    <w:rsid w:val="00D20CA4"/>
    <w:rsid w:val="00D23C9C"/>
    <w:rsid w:val="00D27385"/>
    <w:rsid w:val="00D2756F"/>
    <w:rsid w:val="00D27B08"/>
    <w:rsid w:val="00D31782"/>
    <w:rsid w:val="00D35531"/>
    <w:rsid w:val="00D3734F"/>
    <w:rsid w:val="00D429C1"/>
    <w:rsid w:val="00D45626"/>
    <w:rsid w:val="00D4758D"/>
    <w:rsid w:val="00D477FE"/>
    <w:rsid w:val="00D5093B"/>
    <w:rsid w:val="00D51187"/>
    <w:rsid w:val="00D514BD"/>
    <w:rsid w:val="00D51FCD"/>
    <w:rsid w:val="00D6039F"/>
    <w:rsid w:val="00D647DF"/>
    <w:rsid w:val="00D67FB5"/>
    <w:rsid w:val="00D709E0"/>
    <w:rsid w:val="00D70C66"/>
    <w:rsid w:val="00D764ED"/>
    <w:rsid w:val="00D86698"/>
    <w:rsid w:val="00D93694"/>
    <w:rsid w:val="00D940D0"/>
    <w:rsid w:val="00D94361"/>
    <w:rsid w:val="00D94382"/>
    <w:rsid w:val="00D9770B"/>
    <w:rsid w:val="00DA26B7"/>
    <w:rsid w:val="00DA3E77"/>
    <w:rsid w:val="00DA4740"/>
    <w:rsid w:val="00DA4A17"/>
    <w:rsid w:val="00DA4BBE"/>
    <w:rsid w:val="00DB3BF4"/>
    <w:rsid w:val="00DB5AAE"/>
    <w:rsid w:val="00DB62BF"/>
    <w:rsid w:val="00DB64B0"/>
    <w:rsid w:val="00DB7722"/>
    <w:rsid w:val="00DC072A"/>
    <w:rsid w:val="00DC0B63"/>
    <w:rsid w:val="00DC125D"/>
    <w:rsid w:val="00DC3CE6"/>
    <w:rsid w:val="00DC3FBF"/>
    <w:rsid w:val="00DC4D2D"/>
    <w:rsid w:val="00DC523C"/>
    <w:rsid w:val="00DC5F7B"/>
    <w:rsid w:val="00DC7BE5"/>
    <w:rsid w:val="00DD0659"/>
    <w:rsid w:val="00DD2B81"/>
    <w:rsid w:val="00DD38EA"/>
    <w:rsid w:val="00DD4ECE"/>
    <w:rsid w:val="00DD6A62"/>
    <w:rsid w:val="00DD6A8E"/>
    <w:rsid w:val="00DE0F1F"/>
    <w:rsid w:val="00DE23DB"/>
    <w:rsid w:val="00DE24BE"/>
    <w:rsid w:val="00DE4782"/>
    <w:rsid w:val="00DE4A98"/>
    <w:rsid w:val="00DE5B14"/>
    <w:rsid w:val="00DE75CA"/>
    <w:rsid w:val="00DF2358"/>
    <w:rsid w:val="00DF3100"/>
    <w:rsid w:val="00DF555B"/>
    <w:rsid w:val="00DF6853"/>
    <w:rsid w:val="00E01BB4"/>
    <w:rsid w:val="00E0214D"/>
    <w:rsid w:val="00E02B25"/>
    <w:rsid w:val="00E0365B"/>
    <w:rsid w:val="00E05E00"/>
    <w:rsid w:val="00E06C56"/>
    <w:rsid w:val="00E12F3B"/>
    <w:rsid w:val="00E1533D"/>
    <w:rsid w:val="00E169D7"/>
    <w:rsid w:val="00E17758"/>
    <w:rsid w:val="00E17883"/>
    <w:rsid w:val="00E17E7B"/>
    <w:rsid w:val="00E253B6"/>
    <w:rsid w:val="00E26565"/>
    <w:rsid w:val="00E27218"/>
    <w:rsid w:val="00E2781D"/>
    <w:rsid w:val="00E30ECF"/>
    <w:rsid w:val="00E32DA3"/>
    <w:rsid w:val="00E36A28"/>
    <w:rsid w:val="00E36AE2"/>
    <w:rsid w:val="00E41054"/>
    <w:rsid w:val="00E4455D"/>
    <w:rsid w:val="00E47B80"/>
    <w:rsid w:val="00E5066B"/>
    <w:rsid w:val="00E524F4"/>
    <w:rsid w:val="00E5419E"/>
    <w:rsid w:val="00E57808"/>
    <w:rsid w:val="00E61AD4"/>
    <w:rsid w:val="00E61ECB"/>
    <w:rsid w:val="00E678F7"/>
    <w:rsid w:val="00E70E5B"/>
    <w:rsid w:val="00E70EA6"/>
    <w:rsid w:val="00E73701"/>
    <w:rsid w:val="00E73B98"/>
    <w:rsid w:val="00E75BF7"/>
    <w:rsid w:val="00E82CCB"/>
    <w:rsid w:val="00E83296"/>
    <w:rsid w:val="00E84DE0"/>
    <w:rsid w:val="00E853FD"/>
    <w:rsid w:val="00E86EBF"/>
    <w:rsid w:val="00E90913"/>
    <w:rsid w:val="00E90DFF"/>
    <w:rsid w:val="00E91B69"/>
    <w:rsid w:val="00E94450"/>
    <w:rsid w:val="00E95099"/>
    <w:rsid w:val="00E95FEE"/>
    <w:rsid w:val="00E96FF7"/>
    <w:rsid w:val="00E97348"/>
    <w:rsid w:val="00EA1327"/>
    <w:rsid w:val="00EA2992"/>
    <w:rsid w:val="00EA35BA"/>
    <w:rsid w:val="00EA3A34"/>
    <w:rsid w:val="00EA69B8"/>
    <w:rsid w:val="00EB0AC6"/>
    <w:rsid w:val="00EB11E7"/>
    <w:rsid w:val="00EB2864"/>
    <w:rsid w:val="00EB2A78"/>
    <w:rsid w:val="00EB505E"/>
    <w:rsid w:val="00EB548C"/>
    <w:rsid w:val="00EC064A"/>
    <w:rsid w:val="00EC76D7"/>
    <w:rsid w:val="00ED13E4"/>
    <w:rsid w:val="00ED1661"/>
    <w:rsid w:val="00ED4753"/>
    <w:rsid w:val="00ED5D08"/>
    <w:rsid w:val="00EE75CD"/>
    <w:rsid w:val="00EF0FB8"/>
    <w:rsid w:val="00EF1484"/>
    <w:rsid w:val="00EF4E3A"/>
    <w:rsid w:val="00EF5064"/>
    <w:rsid w:val="00EF5C8B"/>
    <w:rsid w:val="00EF5D60"/>
    <w:rsid w:val="00F023F8"/>
    <w:rsid w:val="00F125CC"/>
    <w:rsid w:val="00F150C5"/>
    <w:rsid w:val="00F1670E"/>
    <w:rsid w:val="00F22097"/>
    <w:rsid w:val="00F23BB8"/>
    <w:rsid w:val="00F26248"/>
    <w:rsid w:val="00F272E7"/>
    <w:rsid w:val="00F34B0D"/>
    <w:rsid w:val="00F35968"/>
    <w:rsid w:val="00F369AD"/>
    <w:rsid w:val="00F375D5"/>
    <w:rsid w:val="00F375FF"/>
    <w:rsid w:val="00F4148C"/>
    <w:rsid w:val="00F42B27"/>
    <w:rsid w:val="00F45128"/>
    <w:rsid w:val="00F4528A"/>
    <w:rsid w:val="00F47812"/>
    <w:rsid w:val="00F51913"/>
    <w:rsid w:val="00F533E4"/>
    <w:rsid w:val="00F53634"/>
    <w:rsid w:val="00F55889"/>
    <w:rsid w:val="00F55955"/>
    <w:rsid w:val="00F57F68"/>
    <w:rsid w:val="00F649C6"/>
    <w:rsid w:val="00F66254"/>
    <w:rsid w:val="00F66F4A"/>
    <w:rsid w:val="00F71781"/>
    <w:rsid w:val="00F73485"/>
    <w:rsid w:val="00F76271"/>
    <w:rsid w:val="00F77BCA"/>
    <w:rsid w:val="00F81161"/>
    <w:rsid w:val="00F82780"/>
    <w:rsid w:val="00F829A0"/>
    <w:rsid w:val="00F84F2D"/>
    <w:rsid w:val="00F877EE"/>
    <w:rsid w:val="00F90329"/>
    <w:rsid w:val="00F953FF"/>
    <w:rsid w:val="00F96962"/>
    <w:rsid w:val="00FA0D27"/>
    <w:rsid w:val="00FA129D"/>
    <w:rsid w:val="00FA1532"/>
    <w:rsid w:val="00FA1BC5"/>
    <w:rsid w:val="00FA1DD2"/>
    <w:rsid w:val="00FA3C6F"/>
    <w:rsid w:val="00FA408A"/>
    <w:rsid w:val="00FA4A28"/>
    <w:rsid w:val="00FA7E92"/>
    <w:rsid w:val="00FB1B43"/>
    <w:rsid w:val="00FB227C"/>
    <w:rsid w:val="00FB228D"/>
    <w:rsid w:val="00FB2C3A"/>
    <w:rsid w:val="00FB3B36"/>
    <w:rsid w:val="00FB55A4"/>
    <w:rsid w:val="00FC04CD"/>
    <w:rsid w:val="00FC0DB6"/>
    <w:rsid w:val="00FC121A"/>
    <w:rsid w:val="00FC178F"/>
    <w:rsid w:val="00FC2E43"/>
    <w:rsid w:val="00FC4119"/>
    <w:rsid w:val="00FD0002"/>
    <w:rsid w:val="00FD3CD4"/>
    <w:rsid w:val="00FD4806"/>
    <w:rsid w:val="00FE0EC5"/>
    <w:rsid w:val="00FE3181"/>
    <w:rsid w:val="00FE3E8D"/>
    <w:rsid w:val="00FE753F"/>
    <w:rsid w:val="00FF04CA"/>
    <w:rsid w:val="00FF0B52"/>
    <w:rsid w:val="00FF12E9"/>
    <w:rsid w:val="00FF6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uiPriority w:val="99"/>
    <w:qFormat/>
    <w:rsid w:val="00616D92"/>
    <w:rPr>
      <w:rFonts w:ascii="Times New Roman" w:eastAsia="SimSun" w:hAnsi="Times New Roman"/>
      <w:sz w:val="24"/>
      <w:szCs w:val="24"/>
      <w:lang w:val="en-CA" w:eastAsia="zh-CN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25C34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6D6016"/>
    <w:pPr>
      <w:keepNext/>
      <w:ind w:leftChars="300" w:left="300" w:hangingChars="200" w:hanging="2000"/>
      <w:outlineLvl w:val="2"/>
    </w:pPr>
    <w:rPr>
      <w:rFonts w:ascii="Malgun Gothic" w:eastAsia="Malgun Gothic" w:hAnsi="Malgun Gothi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">
    <w:name w:val="Carattere predefinito"/>
    <w:uiPriority w:val="99"/>
    <w:semiHidden/>
    <w:rsid w:val="00B16824"/>
  </w:style>
  <w:style w:type="table" w:customStyle="1" w:styleId="Tabellanorm">
    <w:name w:val="Tabella norm"/>
    <w:uiPriority w:val="99"/>
    <w:semiHidden/>
    <w:rsid w:val="00B1682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">
    <w:name w:val="Intest"/>
    <w:basedOn w:val="Normale"/>
    <w:uiPriority w:val="99"/>
    <w:rsid w:val="00C915B4"/>
    <w:pPr>
      <w:tabs>
        <w:tab w:val="center" w:pos="4703"/>
        <w:tab w:val="right" w:pos="9406"/>
      </w:tabs>
    </w:pPr>
    <w:rPr>
      <w:rFonts w:ascii="Arial" w:eastAsia="Cambria" w:hAnsi="Arial"/>
      <w:lang w:val="fr-FR" w:eastAsia="en-US"/>
    </w:rPr>
  </w:style>
  <w:style w:type="character" w:customStyle="1" w:styleId="HeaderChar">
    <w:name w:val="Header Char"/>
    <w:uiPriority w:val="99"/>
    <w:rsid w:val="00C915B4"/>
    <w:rPr>
      <w:rFonts w:ascii="Arial" w:hAnsi="Arial" w:cs="Times New Roman"/>
    </w:rPr>
  </w:style>
  <w:style w:type="paragraph" w:customStyle="1" w:styleId="Pidi">
    <w:name w:val="Piè di"/>
    <w:basedOn w:val="Normale"/>
    <w:uiPriority w:val="99"/>
    <w:rsid w:val="00C915B4"/>
    <w:pPr>
      <w:tabs>
        <w:tab w:val="center" w:pos="4703"/>
        <w:tab w:val="right" w:pos="9406"/>
      </w:tabs>
    </w:pPr>
    <w:rPr>
      <w:rFonts w:ascii="Arial" w:eastAsia="Cambria" w:hAnsi="Arial"/>
      <w:lang w:val="fr-FR" w:eastAsia="en-US"/>
    </w:rPr>
  </w:style>
  <w:style w:type="character" w:customStyle="1" w:styleId="FooterChar">
    <w:name w:val="Footer Char"/>
    <w:uiPriority w:val="99"/>
    <w:rsid w:val="00C915B4"/>
    <w:rPr>
      <w:rFonts w:ascii="Arial" w:hAnsi="Arial" w:cs="Times New Roman"/>
    </w:rPr>
  </w:style>
  <w:style w:type="paragraph" w:customStyle="1" w:styleId="Default">
    <w:name w:val="Default"/>
    <w:uiPriority w:val="99"/>
    <w:rsid w:val="00616D92"/>
    <w:pPr>
      <w:widowControl w:val="0"/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val="en-US" w:eastAsia="ko-KR"/>
    </w:rPr>
  </w:style>
  <w:style w:type="character" w:customStyle="1" w:styleId="Collegame">
    <w:name w:val="Collegame"/>
    <w:uiPriority w:val="99"/>
    <w:rsid w:val="00616D92"/>
    <w:rPr>
      <w:rFonts w:ascii="Arial" w:hAnsi="Arial"/>
      <w:b/>
      <w:color w:val="5694CE"/>
      <w:sz w:val="20"/>
      <w:u w:val="none"/>
      <w:effect w:val="none"/>
    </w:rPr>
  </w:style>
  <w:style w:type="character" w:customStyle="1" w:styleId="Collegamentovisi">
    <w:name w:val="Collegamento visi"/>
    <w:uiPriority w:val="99"/>
    <w:rsid w:val="00472E7A"/>
    <w:rPr>
      <w:rFonts w:cs="Times New Roman"/>
      <w:color w:val="800080"/>
      <w:u w:val="single"/>
    </w:rPr>
  </w:style>
  <w:style w:type="paragraph" w:customStyle="1" w:styleId="Testofumett">
    <w:name w:val="Testo fumett"/>
    <w:basedOn w:val="Normale"/>
    <w:uiPriority w:val="99"/>
    <w:rsid w:val="00640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rsid w:val="00640A54"/>
    <w:rPr>
      <w:rFonts w:ascii="Tahoma" w:eastAsia="SimSun" w:hAnsi="Tahoma" w:cs="Tahoma"/>
      <w:sz w:val="16"/>
      <w:lang w:val="en-CA" w:eastAsia="zh-CN"/>
    </w:rPr>
  </w:style>
  <w:style w:type="character" w:styleId="Rimandocommento">
    <w:name w:val="annotation reference"/>
    <w:uiPriority w:val="99"/>
    <w:rsid w:val="005651A4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5651A4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5651A4"/>
    <w:rPr>
      <w:rFonts w:ascii="Times New Roman" w:eastAsia="SimSun" w:hAnsi="Times New Roman" w:cs="Times New Roman"/>
      <w:lang w:val="en-CA" w:eastAsia="zh-CN"/>
    </w:rPr>
  </w:style>
  <w:style w:type="paragraph" w:customStyle="1" w:styleId="NormaleWeb">
    <w:name w:val="Normale (Web"/>
    <w:basedOn w:val="Normale"/>
    <w:uiPriority w:val="99"/>
    <w:rsid w:val="004847A9"/>
    <w:pPr>
      <w:spacing w:before="15" w:after="15"/>
    </w:pPr>
    <w:rPr>
      <w:rFonts w:ascii="Gulim" w:eastAsia="Batang" w:hAnsi="Gulim" w:cs="Gulim"/>
      <w:sz w:val="20"/>
      <w:szCs w:val="20"/>
      <w:lang w:val="en-US" w:eastAsia="ko-KR"/>
    </w:rPr>
  </w:style>
  <w:style w:type="character" w:customStyle="1" w:styleId="Enfasi">
    <w:name w:val="Enfasi"/>
    <w:uiPriority w:val="99"/>
    <w:rsid w:val="004847A9"/>
    <w:rPr>
      <w:b/>
    </w:rPr>
  </w:style>
  <w:style w:type="paragraph" w:customStyle="1" w:styleId="Testonotaa">
    <w:name w:val="Testo nota a"/>
    <w:basedOn w:val="Normale"/>
    <w:uiPriority w:val="99"/>
    <w:rsid w:val="004D48D9"/>
    <w:rPr>
      <w:lang w:val="en-US"/>
    </w:rPr>
  </w:style>
  <w:style w:type="character" w:customStyle="1" w:styleId="FootnoteTextChar">
    <w:name w:val="Footnote Text Char"/>
    <w:uiPriority w:val="99"/>
    <w:rsid w:val="004D48D9"/>
    <w:rPr>
      <w:rFonts w:ascii="Times New Roman" w:eastAsia="SimSun" w:hAnsi="Times New Roman" w:cs="Times New Roman"/>
      <w:lang w:val="en-US" w:eastAsia="zh-CN"/>
    </w:rPr>
  </w:style>
  <w:style w:type="character" w:customStyle="1" w:styleId="Rimandonotaapi">
    <w:name w:val="Rimando nota a piè"/>
    <w:uiPriority w:val="99"/>
    <w:rsid w:val="004D48D9"/>
    <w:rPr>
      <w:rFonts w:cs="Times New Roman"/>
      <w:vertAlign w:val="superscript"/>
    </w:rPr>
  </w:style>
  <w:style w:type="paragraph" w:customStyle="1" w:styleId="Elencoacolori-Colore11">
    <w:name w:val="Elenco a colori - Colore 11"/>
    <w:basedOn w:val="Normale"/>
    <w:uiPriority w:val="99"/>
    <w:qFormat/>
    <w:rsid w:val="003904A1"/>
    <w:pPr>
      <w:ind w:left="720"/>
      <w:contextualSpacing/>
    </w:pPr>
    <w:rPr>
      <w:rFonts w:ascii="Cambria" w:eastAsia="MS Mincho" w:hAnsi="Cambria"/>
      <w:lang w:val="it-IT" w:eastAsia="it-IT"/>
    </w:rPr>
  </w:style>
  <w:style w:type="character" w:styleId="Collegamentoipertestuale">
    <w:name w:val="Hyperlink"/>
    <w:uiPriority w:val="99"/>
    <w:rsid w:val="00112792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E6C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6C5B"/>
    <w:rPr>
      <w:rFonts w:ascii="Times New Roman" w:eastAsia="SimSun" w:hAnsi="Times New Roman"/>
      <w:sz w:val="24"/>
      <w:szCs w:val="24"/>
      <w:lang w:val="en-CA"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CE6C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6C5B"/>
    <w:rPr>
      <w:rFonts w:ascii="Times New Roman" w:eastAsia="SimSun" w:hAnsi="Times New Roman"/>
      <w:sz w:val="24"/>
      <w:szCs w:val="24"/>
      <w:lang w:val="en-CA" w:eastAsia="zh-CN"/>
    </w:rPr>
  </w:style>
  <w:style w:type="paragraph" w:styleId="NormaleWeb0">
    <w:name w:val="Normal (Web)"/>
    <w:basedOn w:val="Normale"/>
    <w:uiPriority w:val="99"/>
    <w:rsid w:val="00A22DD4"/>
    <w:pPr>
      <w:spacing w:before="100" w:beforeAutospacing="1" w:after="100" w:afterAutospacing="1"/>
    </w:pPr>
    <w:rPr>
      <w:color w:val="000000"/>
      <w:lang w:val="en-US"/>
    </w:rPr>
  </w:style>
  <w:style w:type="character" w:customStyle="1" w:styleId="Collegame1">
    <w:name w:val="Collegame1"/>
    <w:uiPriority w:val="99"/>
    <w:rsid w:val="00A22DD4"/>
    <w:rPr>
      <w:rFonts w:cs="Times New Roman"/>
      <w:color w:val="0000FF"/>
      <w:u w:val="single"/>
    </w:rPr>
  </w:style>
  <w:style w:type="character" w:styleId="Collegamentovisitato">
    <w:name w:val="FollowedHyperlink"/>
    <w:rsid w:val="00C85335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6D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946D4"/>
    <w:rPr>
      <w:rFonts w:ascii="Lucida Grande" w:eastAsia="SimSun" w:hAnsi="Lucida Grande" w:cs="Lucida Grande"/>
      <w:sz w:val="18"/>
      <w:szCs w:val="18"/>
      <w:lang w:val="en-CA" w:eastAsia="zh-CN"/>
    </w:rPr>
  </w:style>
  <w:style w:type="paragraph" w:customStyle="1" w:styleId="Elencoacolori-Colore12">
    <w:name w:val="Elenco a colori - Colore 12"/>
    <w:basedOn w:val="Normale"/>
    <w:uiPriority w:val="99"/>
    <w:qFormat/>
    <w:rsid w:val="003517FD"/>
    <w:pPr>
      <w:ind w:left="720"/>
    </w:pPr>
    <w:rPr>
      <w:rFonts w:ascii="Calibri" w:eastAsia="Malgun Gothic" w:hAnsi="Calibri" w:cs="Calibri"/>
      <w:sz w:val="22"/>
      <w:szCs w:val="22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A30CB"/>
  </w:style>
  <w:style w:type="character" w:customStyle="1" w:styleId="TestonotaapidipaginaCarattere">
    <w:name w:val="Testo nota a piè di pagina Carattere"/>
    <w:link w:val="Testonotaapidipagina"/>
    <w:uiPriority w:val="99"/>
    <w:rsid w:val="007A30CB"/>
    <w:rPr>
      <w:rFonts w:ascii="Times New Roman" w:eastAsia="SimSun" w:hAnsi="Times New Roman"/>
      <w:sz w:val="24"/>
      <w:szCs w:val="24"/>
      <w:lang w:val="en-CA" w:eastAsia="zh-CN"/>
    </w:rPr>
  </w:style>
  <w:style w:type="character" w:styleId="Rimandonotaapidipagina">
    <w:name w:val="footnote reference"/>
    <w:uiPriority w:val="99"/>
    <w:unhideWhenUsed/>
    <w:rsid w:val="007A30CB"/>
    <w:rPr>
      <w:vertAlign w:val="superscript"/>
    </w:rPr>
  </w:style>
  <w:style w:type="paragraph" w:customStyle="1" w:styleId="Normal1">
    <w:name w:val="Normal1"/>
    <w:rsid w:val="00703F16"/>
    <w:rPr>
      <w:rFonts w:ascii="Times New Roman" w:eastAsia="SimSun" w:hAnsi="Times New Roman"/>
      <w:sz w:val="24"/>
      <w:szCs w:val="24"/>
      <w:lang w:val="en-US" w:eastAsia="zh-CN" w:bidi="it-IT"/>
    </w:rPr>
  </w:style>
  <w:style w:type="paragraph" w:customStyle="1" w:styleId="Paragrafoelenco1">
    <w:name w:val="Paragrafo elenco1"/>
    <w:basedOn w:val="Normal1"/>
    <w:qFormat/>
    <w:rsid w:val="00703F16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6E7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C6E75"/>
    <w:rPr>
      <w:rFonts w:ascii="Times New Roman" w:eastAsia="SimSun" w:hAnsi="Times New Roman" w:cs="Times New Roman"/>
      <w:b/>
      <w:bCs/>
      <w:lang w:val="en-CA" w:eastAsia="zh-CN"/>
    </w:rPr>
  </w:style>
  <w:style w:type="character" w:customStyle="1" w:styleId="apple-converted-space">
    <w:name w:val="apple-converted-space"/>
    <w:rsid w:val="00A34295"/>
  </w:style>
  <w:style w:type="paragraph" w:customStyle="1" w:styleId="Normal2">
    <w:name w:val="Normal2"/>
    <w:rsid w:val="00786E66"/>
    <w:rPr>
      <w:rFonts w:ascii="Times New Roman" w:eastAsia="SimSun" w:hAnsi="Times New Roman"/>
      <w:sz w:val="24"/>
      <w:szCs w:val="24"/>
      <w:lang w:val="en-CA" w:eastAsia="zh-CN" w:bidi="it-IT"/>
    </w:rPr>
  </w:style>
  <w:style w:type="character" w:customStyle="1" w:styleId="Titolo3Carattere">
    <w:name w:val="Titolo 3 Carattere"/>
    <w:link w:val="Titolo3"/>
    <w:rsid w:val="006D6016"/>
    <w:rPr>
      <w:rFonts w:ascii="Malgun Gothic" w:eastAsia="Malgun Gothic" w:hAnsi="Malgun Gothic"/>
      <w:sz w:val="24"/>
      <w:szCs w:val="24"/>
      <w:lang w:eastAsia="zh-CN"/>
    </w:rPr>
  </w:style>
  <w:style w:type="paragraph" w:customStyle="1" w:styleId="SubtleEmphasis1">
    <w:name w:val="Subtle Emphasis1"/>
    <w:basedOn w:val="Normale"/>
    <w:uiPriority w:val="34"/>
    <w:qFormat/>
    <w:rsid w:val="006D6016"/>
    <w:pPr>
      <w:ind w:left="720"/>
    </w:pPr>
    <w:rPr>
      <w:rFonts w:ascii="Calibri" w:eastAsia="Malgun Gothic" w:hAnsi="Calibri" w:cs="Calibri"/>
      <w:sz w:val="22"/>
      <w:szCs w:val="22"/>
      <w:lang w:val="en-US"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233C63"/>
  </w:style>
  <w:style w:type="paragraph" w:customStyle="1" w:styleId="p1">
    <w:name w:val="p1"/>
    <w:basedOn w:val="Normale"/>
    <w:rsid w:val="00320901"/>
    <w:pPr>
      <w:spacing w:before="100" w:beforeAutospacing="1" w:after="100" w:afterAutospacing="1"/>
    </w:pPr>
    <w:rPr>
      <w:rFonts w:ascii="Times" w:eastAsia="Cambria" w:hAnsi="Times"/>
      <w:sz w:val="20"/>
      <w:szCs w:val="20"/>
      <w:lang w:val="it-IT" w:eastAsia="it-IT"/>
    </w:rPr>
  </w:style>
  <w:style w:type="paragraph" w:customStyle="1" w:styleId="1">
    <w:name w:val="표준1"/>
    <w:rsid w:val="009843C0"/>
    <w:rPr>
      <w:rFonts w:ascii="Times New Roman" w:eastAsia="Malgun Gothic" w:hAnsi="Times New Roman"/>
      <w:color w:val="000000"/>
      <w:sz w:val="24"/>
      <w:lang w:val="en-US" w:eastAsia="ko-KR"/>
    </w:rPr>
  </w:style>
  <w:style w:type="character" w:customStyle="1" w:styleId="Titolo2Carattere">
    <w:name w:val="Titolo 2 Carattere"/>
    <w:link w:val="Titolo2"/>
    <w:uiPriority w:val="9"/>
    <w:rsid w:val="00125C34"/>
    <w:rPr>
      <w:rFonts w:ascii="Cambria" w:eastAsia="MS Gothic" w:hAnsi="Cambria" w:cs="Times New Roman"/>
      <w:b/>
      <w:bCs/>
      <w:i/>
      <w:iCs/>
      <w:sz w:val="28"/>
      <w:szCs w:val="28"/>
      <w:lang w:val="en-CA" w:eastAsia="zh-CN"/>
    </w:rPr>
  </w:style>
  <w:style w:type="paragraph" w:customStyle="1" w:styleId="MediumShading2-Accent61">
    <w:name w:val="Medium Shading 2 - Accent 61"/>
    <w:hidden/>
    <w:uiPriority w:val="71"/>
    <w:rsid w:val="001B2724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1-21">
    <w:name w:val="중간 눈금 1 - 강조색 21"/>
    <w:basedOn w:val="Normale"/>
    <w:uiPriority w:val="34"/>
    <w:qFormat/>
    <w:rsid w:val="00A52CF3"/>
    <w:pPr>
      <w:ind w:left="720"/>
    </w:pPr>
    <w:rPr>
      <w:rFonts w:ascii="Cambria" w:eastAsia="MS Mincho" w:hAnsi="Cambria"/>
      <w:lang w:val="en-US" w:eastAsia="en-US"/>
    </w:rPr>
  </w:style>
  <w:style w:type="paragraph" w:styleId="Paragrafoelenco">
    <w:name w:val="List Paragraph"/>
    <w:basedOn w:val="Normale"/>
    <w:uiPriority w:val="34"/>
    <w:qFormat/>
    <w:rsid w:val="000363E4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val="en-US" w:eastAsia="ko-KR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F2977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F2977"/>
    <w:rPr>
      <w:rFonts w:ascii="Times New Roman" w:eastAsia="SimSun" w:hAnsi="Times New Roman"/>
      <w:lang w:val="en-CA" w:eastAsia="zh-CN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F297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uiPriority w:val="99"/>
    <w:qFormat/>
    <w:rsid w:val="00616D92"/>
    <w:rPr>
      <w:rFonts w:ascii="Times New Roman" w:eastAsia="SimSun" w:hAnsi="Times New Roman"/>
      <w:sz w:val="24"/>
      <w:szCs w:val="24"/>
      <w:lang w:val="en-CA" w:eastAsia="zh-CN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25C34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6D6016"/>
    <w:pPr>
      <w:keepNext/>
      <w:ind w:leftChars="300" w:left="300" w:hangingChars="200" w:hanging="2000"/>
      <w:outlineLvl w:val="2"/>
    </w:pPr>
    <w:rPr>
      <w:rFonts w:ascii="Malgun Gothic" w:eastAsia="Malgun Gothic" w:hAnsi="Malgun Gothi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">
    <w:name w:val="Carattere predefinito"/>
    <w:uiPriority w:val="99"/>
    <w:semiHidden/>
    <w:rsid w:val="00B16824"/>
  </w:style>
  <w:style w:type="table" w:customStyle="1" w:styleId="Tabellanorm">
    <w:name w:val="Tabella norm"/>
    <w:uiPriority w:val="99"/>
    <w:semiHidden/>
    <w:rsid w:val="00B1682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">
    <w:name w:val="Intest"/>
    <w:basedOn w:val="Normale"/>
    <w:uiPriority w:val="99"/>
    <w:rsid w:val="00C915B4"/>
    <w:pPr>
      <w:tabs>
        <w:tab w:val="center" w:pos="4703"/>
        <w:tab w:val="right" w:pos="9406"/>
      </w:tabs>
    </w:pPr>
    <w:rPr>
      <w:rFonts w:ascii="Arial" w:eastAsia="Cambria" w:hAnsi="Arial"/>
      <w:lang w:val="fr-FR" w:eastAsia="en-US"/>
    </w:rPr>
  </w:style>
  <w:style w:type="character" w:customStyle="1" w:styleId="HeaderChar">
    <w:name w:val="Header Char"/>
    <w:uiPriority w:val="99"/>
    <w:rsid w:val="00C915B4"/>
    <w:rPr>
      <w:rFonts w:ascii="Arial" w:hAnsi="Arial" w:cs="Times New Roman"/>
    </w:rPr>
  </w:style>
  <w:style w:type="paragraph" w:customStyle="1" w:styleId="Pidi">
    <w:name w:val="Piè di"/>
    <w:basedOn w:val="Normale"/>
    <w:uiPriority w:val="99"/>
    <w:rsid w:val="00C915B4"/>
    <w:pPr>
      <w:tabs>
        <w:tab w:val="center" w:pos="4703"/>
        <w:tab w:val="right" w:pos="9406"/>
      </w:tabs>
    </w:pPr>
    <w:rPr>
      <w:rFonts w:ascii="Arial" w:eastAsia="Cambria" w:hAnsi="Arial"/>
      <w:lang w:val="fr-FR" w:eastAsia="en-US"/>
    </w:rPr>
  </w:style>
  <w:style w:type="character" w:customStyle="1" w:styleId="FooterChar">
    <w:name w:val="Footer Char"/>
    <w:uiPriority w:val="99"/>
    <w:rsid w:val="00C915B4"/>
    <w:rPr>
      <w:rFonts w:ascii="Arial" w:hAnsi="Arial" w:cs="Times New Roman"/>
    </w:rPr>
  </w:style>
  <w:style w:type="paragraph" w:customStyle="1" w:styleId="Default">
    <w:name w:val="Default"/>
    <w:uiPriority w:val="99"/>
    <w:rsid w:val="00616D92"/>
    <w:pPr>
      <w:widowControl w:val="0"/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val="en-US" w:eastAsia="ko-KR"/>
    </w:rPr>
  </w:style>
  <w:style w:type="character" w:customStyle="1" w:styleId="Collegame">
    <w:name w:val="Collegame"/>
    <w:uiPriority w:val="99"/>
    <w:rsid w:val="00616D92"/>
    <w:rPr>
      <w:rFonts w:ascii="Arial" w:hAnsi="Arial"/>
      <w:b/>
      <w:color w:val="5694CE"/>
      <w:sz w:val="20"/>
      <w:u w:val="none"/>
      <w:effect w:val="none"/>
    </w:rPr>
  </w:style>
  <w:style w:type="character" w:customStyle="1" w:styleId="Collegamentovisi">
    <w:name w:val="Collegamento visi"/>
    <w:uiPriority w:val="99"/>
    <w:rsid w:val="00472E7A"/>
    <w:rPr>
      <w:rFonts w:cs="Times New Roman"/>
      <w:color w:val="800080"/>
      <w:u w:val="single"/>
    </w:rPr>
  </w:style>
  <w:style w:type="paragraph" w:customStyle="1" w:styleId="Testofumett">
    <w:name w:val="Testo fumett"/>
    <w:basedOn w:val="Normale"/>
    <w:uiPriority w:val="99"/>
    <w:rsid w:val="00640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rsid w:val="00640A54"/>
    <w:rPr>
      <w:rFonts w:ascii="Tahoma" w:eastAsia="SimSun" w:hAnsi="Tahoma" w:cs="Tahoma"/>
      <w:sz w:val="16"/>
      <w:lang w:val="en-CA" w:eastAsia="zh-CN"/>
    </w:rPr>
  </w:style>
  <w:style w:type="character" w:styleId="Rimandocommento">
    <w:name w:val="annotation reference"/>
    <w:uiPriority w:val="99"/>
    <w:rsid w:val="005651A4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5651A4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5651A4"/>
    <w:rPr>
      <w:rFonts w:ascii="Times New Roman" w:eastAsia="SimSun" w:hAnsi="Times New Roman" w:cs="Times New Roman"/>
      <w:lang w:val="en-CA" w:eastAsia="zh-CN"/>
    </w:rPr>
  </w:style>
  <w:style w:type="paragraph" w:customStyle="1" w:styleId="NormaleWeb">
    <w:name w:val="Normale (Web"/>
    <w:basedOn w:val="Normale"/>
    <w:uiPriority w:val="99"/>
    <w:rsid w:val="004847A9"/>
    <w:pPr>
      <w:spacing w:before="15" w:after="15"/>
    </w:pPr>
    <w:rPr>
      <w:rFonts w:ascii="Gulim" w:eastAsia="Batang" w:hAnsi="Gulim" w:cs="Gulim"/>
      <w:sz w:val="20"/>
      <w:szCs w:val="20"/>
      <w:lang w:val="en-US" w:eastAsia="ko-KR"/>
    </w:rPr>
  </w:style>
  <w:style w:type="character" w:customStyle="1" w:styleId="Enfasi">
    <w:name w:val="Enfasi"/>
    <w:uiPriority w:val="99"/>
    <w:rsid w:val="004847A9"/>
    <w:rPr>
      <w:b/>
    </w:rPr>
  </w:style>
  <w:style w:type="paragraph" w:customStyle="1" w:styleId="Testonotaa">
    <w:name w:val="Testo nota a"/>
    <w:basedOn w:val="Normale"/>
    <w:uiPriority w:val="99"/>
    <w:rsid w:val="004D48D9"/>
    <w:rPr>
      <w:lang w:val="en-US"/>
    </w:rPr>
  </w:style>
  <w:style w:type="character" w:customStyle="1" w:styleId="FootnoteTextChar">
    <w:name w:val="Footnote Text Char"/>
    <w:uiPriority w:val="99"/>
    <w:rsid w:val="004D48D9"/>
    <w:rPr>
      <w:rFonts w:ascii="Times New Roman" w:eastAsia="SimSun" w:hAnsi="Times New Roman" w:cs="Times New Roman"/>
      <w:lang w:val="en-US" w:eastAsia="zh-CN"/>
    </w:rPr>
  </w:style>
  <w:style w:type="character" w:customStyle="1" w:styleId="Rimandonotaapi">
    <w:name w:val="Rimando nota a piè"/>
    <w:uiPriority w:val="99"/>
    <w:rsid w:val="004D48D9"/>
    <w:rPr>
      <w:rFonts w:cs="Times New Roman"/>
      <w:vertAlign w:val="superscript"/>
    </w:rPr>
  </w:style>
  <w:style w:type="paragraph" w:customStyle="1" w:styleId="Elencoacolori-Colore11">
    <w:name w:val="Elenco a colori - Colore 11"/>
    <w:basedOn w:val="Normale"/>
    <w:uiPriority w:val="99"/>
    <w:qFormat/>
    <w:rsid w:val="003904A1"/>
    <w:pPr>
      <w:ind w:left="720"/>
      <w:contextualSpacing/>
    </w:pPr>
    <w:rPr>
      <w:rFonts w:ascii="Cambria" w:eastAsia="MS Mincho" w:hAnsi="Cambria"/>
      <w:lang w:val="it-IT" w:eastAsia="it-IT"/>
    </w:rPr>
  </w:style>
  <w:style w:type="character" w:styleId="Collegamentoipertestuale">
    <w:name w:val="Hyperlink"/>
    <w:uiPriority w:val="99"/>
    <w:rsid w:val="00112792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E6C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6C5B"/>
    <w:rPr>
      <w:rFonts w:ascii="Times New Roman" w:eastAsia="SimSun" w:hAnsi="Times New Roman"/>
      <w:sz w:val="24"/>
      <w:szCs w:val="24"/>
      <w:lang w:val="en-CA"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CE6C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6C5B"/>
    <w:rPr>
      <w:rFonts w:ascii="Times New Roman" w:eastAsia="SimSun" w:hAnsi="Times New Roman"/>
      <w:sz w:val="24"/>
      <w:szCs w:val="24"/>
      <w:lang w:val="en-CA" w:eastAsia="zh-CN"/>
    </w:rPr>
  </w:style>
  <w:style w:type="paragraph" w:styleId="NormaleWeb0">
    <w:name w:val="Normal (Web)"/>
    <w:basedOn w:val="Normale"/>
    <w:uiPriority w:val="99"/>
    <w:rsid w:val="00A22DD4"/>
    <w:pPr>
      <w:spacing w:before="100" w:beforeAutospacing="1" w:after="100" w:afterAutospacing="1"/>
    </w:pPr>
    <w:rPr>
      <w:color w:val="000000"/>
      <w:lang w:val="en-US"/>
    </w:rPr>
  </w:style>
  <w:style w:type="character" w:customStyle="1" w:styleId="Collegame1">
    <w:name w:val="Collegame1"/>
    <w:uiPriority w:val="99"/>
    <w:rsid w:val="00A22DD4"/>
    <w:rPr>
      <w:rFonts w:cs="Times New Roman"/>
      <w:color w:val="0000FF"/>
      <w:u w:val="single"/>
    </w:rPr>
  </w:style>
  <w:style w:type="character" w:styleId="Collegamentovisitato">
    <w:name w:val="FollowedHyperlink"/>
    <w:rsid w:val="00C85335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6D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946D4"/>
    <w:rPr>
      <w:rFonts w:ascii="Lucida Grande" w:eastAsia="SimSun" w:hAnsi="Lucida Grande" w:cs="Lucida Grande"/>
      <w:sz w:val="18"/>
      <w:szCs w:val="18"/>
      <w:lang w:val="en-CA" w:eastAsia="zh-CN"/>
    </w:rPr>
  </w:style>
  <w:style w:type="paragraph" w:customStyle="1" w:styleId="Elencoacolori-Colore12">
    <w:name w:val="Elenco a colori - Colore 12"/>
    <w:basedOn w:val="Normale"/>
    <w:uiPriority w:val="99"/>
    <w:qFormat/>
    <w:rsid w:val="003517FD"/>
    <w:pPr>
      <w:ind w:left="720"/>
    </w:pPr>
    <w:rPr>
      <w:rFonts w:ascii="Calibri" w:eastAsia="Malgun Gothic" w:hAnsi="Calibri" w:cs="Calibri"/>
      <w:sz w:val="22"/>
      <w:szCs w:val="22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A30CB"/>
  </w:style>
  <w:style w:type="character" w:customStyle="1" w:styleId="TestonotaapidipaginaCarattere">
    <w:name w:val="Testo nota a piè di pagina Carattere"/>
    <w:link w:val="Testonotaapidipagina"/>
    <w:uiPriority w:val="99"/>
    <w:rsid w:val="007A30CB"/>
    <w:rPr>
      <w:rFonts w:ascii="Times New Roman" w:eastAsia="SimSun" w:hAnsi="Times New Roman"/>
      <w:sz w:val="24"/>
      <w:szCs w:val="24"/>
      <w:lang w:val="en-CA" w:eastAsia="zh-CN"/>
    </w:rPr>
  </w:style>
  <w:style w:type="character" w:styleId="Rimandonotaapidipagina">
    <w:name w:val="footnote reference"/>
    <w:uiPriority w:val="99"/>
    <w:unhideWhenUsed/>
    <w:rsid w:val="007A30CB"/>
    <w:rPr>
      <w:vertAlign w:val="superscript"/>
    </w:rPr>
  </w:style>
  <w:style w:type="paragraph" w:customStyle="1" w:styleId="Normal1">
    <w:name w:val="Normal1"/>
    <w:rsid w:val="00703F16"/>
    <w:rPr>
      <w:rFonts w:ascii="Times New Roman" w:eastAsia="SimSun" w:hAnsi="Times New Roman"/>
      <w:sz w:val="24"/>
      <w:szCs w:val="24"/>
      <w:lang w:val="en-US" w:eastAsia="zh-CN" w:bidi="it-IT"/>
    </w:rPr>
  </w:style>
  <w:style w:type="paragraph" w:customStyle="1" w:styleId="Paragrafoelenco1">
    <w:name w:val="Paragrafo elenco1"/>
    <w:basedOn w:val="Normal1"/>
    <w:qFormat/>
    <w:rsid w:val="00703F16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6E7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C6E75"/>
    <w:rPr>
      <w:rFonts w:ascii="Times New Roman" w:eastAsia="SimSun" w:hAnsi="Times New Roman" w:cs="Times New Roman"/>
      <w:b/>
      <w:bCs/>
      <w:lang w:val="en-CA" w:eastAsia="zh-CN"/>
    </w:rPr>
  </w:style>
  <w:style w:type="character" w:customStyle="1" w:styleId="apple-converted-space">
    <w:name w:val="apple-converted-space"/>
    <w:rsid w:val="00A34295"/>
  </w:style>
  <w:style w:type="paragraph" w:customStyle="1" w:styleId="Normal2">
    <w:name w:val="Normal2"/>
    <w:rsid w:val="00786E66"/>
    <w:rPr>
      <w:rFonts w:ascii="Times New Roman" w:eastAsia="SimSun" w:hAnsi="Times New Roman"/>
      <w:sz w:val="24"/>
      <w:szCs w:val="24"/>
      <w:lang w:val="en-CA" w:eastAsia="zh-CN" w:bidi="it-IT"/>
    </w:rPr>
  </w:style>
  <w:style w:type="character" w:customStyle="1" w:styleId="Titolo3Carattere">
    <w:name w:val="Titolo 3 Carattere"/>
    <w:link w:val="Titolo3"/>
    <w:rsid w:val="006D6016"/>
    <w:rPr>
      <w:rFonts w:ascii="Malgun Gothic" w:eastAsia="Malgun Gothic" w:hAnsi="Malgun Gothic"/>
      <w:sz w:val="24"/>
      <w:szCs w:val="24"/>
      <w:lang w:eastAsia="zh-CN"/>
    </w:rPr>
  </w:style>
  <w:style w:type="paragraph" w:customStyle="1" w:styleId="SubtleEmphasis1">
    <w:name w:val="Subtle Emphasis1"/>
    <w:basedOn w:val="Normale"/>
    <w:uiPriority w:val="34"/>
    <w:qFormat/>
    <w:rsid w:val="006D6016"/>
    <w:pPr>
      <w:ind w:left="720"/>
    </w:pPr>
    <w:rPr>
      <w:rFonts w:ascii="Calibri" w:eastAsia="Malgun Gothic" w:hAnsi="Calibri" w:cs="Calibri"/>
      <w:sz w:val="22"/>
      <w:szCs w:val="22"/>
      <w:lang w:val="en-US"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233C63"/>
  </w:style>
  <w:style w:type="paragraph" w:customStyle="1" w:styleId="p1">
    <w:name w:val="p1"/>
    <w:basedOn w:val="Normale"/>
    <w:rsid w:val="00320901"/>
    <w:pPr>
      <w:spacing w:before="100" w:beforeAutospacing="1" w:after="100" w:afterAutospacing="1"/>
    </w:pPr>
    <w:rPr>
      <w:rFonts w:ascii="Times" w:eastAsia="Cambria" w:hAnsi="Times"/>
      <w:sz w:val="20"/>
      <w:szCs w:val="20"/>
      <w:lang w:val="it-IT" w:eastAsia="it-IT"/>
    </w:rPr>
  </w:style>
  <w:style w:type="paragraph" w:customStyle="1" w:styleId="1">
    <w:name w:val="표준1"/>
    <w:rsid w:val="009843C0"/>
    <w:rPr>
      <w:rFonts w:ascii="Times New Roman" w:eastAsia="Malgun Gothic" w:hAnsi="Times New Roman"/>
      <w:color w:val="000000"/>
      <w:sz w:val="24"/>
      <w:lang w:val="en-US" w:eastAsia="ko-KR"/>
    </w:rPr>
  </w:style>
  <w:style w:type="character" w:customStyle="1" w:styleId="Titolo2Carattere">
    <w:name w:val="Titolo 2 Carattere"/>
    <w:link w:val="Titolo2"/>
    <w:uiPriority w:val="9"/>
    <w:rsid w:val="00125C34"/>
    <w:rPr>
      <w:rFonts w:ascii="Cambria" w:eastAsia="MS Gothic" w:hAnsi="Cambria" w:cs="Times New Roman"/>
      <w:b/>
      <w:bCs/>
      <w:i/>
      <w:iCs/>
      <w:sz w:val="28"/>
      <w:szCs w:val="28"/>
      <w:lang w:val="en-CA" w:eastAsia="zh-CN"/>
    </w:rPr>
  </w:style>
  <w:style w:type="paragraph" w:customStyle="1" w:styleId="MediumShading2-Accent61">
    <w:name w:val="Medium Shading 2 - Accent 61"/>
    <w:hidden/>
    <w:uiPriority w:val="71"/>
    <w:rsid w:val="001B2724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1-21">
    <w:name w:val="중간 눈금 1 - 강조색 21"/>
    <w:basedOn w:val="Normale"/>
    <w:uiPriority w:val="34"/>
    <w:qFormat/>
    <w:rsid w:val="00A52CF3"/>
    <w:pPr>
      <w:ind w:left="720"/>
    </w:pPr>
    <w:rPr>
      <w:rFonts w:ascii="Cambria" w:eastAsia="MS Mincho" w:hAnsi="Cambria"/>
      <w:lang w:val="en-US" w:eastAsia="en-US"/>
    </w:rPr>
  </w:style>
  <w:style w:type="paragraph" w:styleId="Paragrafoelenco">
    <w:name w:val="List Paragraph"/>
    <w:basedOn w:val="Normale"/>
    <w:uiPriority w:val="34"/>
    <w:qFormat/>
    <w:rsid w:val="000363E4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8344">
          <w:marLeft w:val="0"/>
          <w:marRight w:val="0"/>
          <w:marTop w:val="0"/>
          <w:marBottom w:val="0"/>
          <w:divBdr>
            <w:top w:val="single" w:sz="4" w:space="2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67579">
              <w:marLeft w:val="0"/>
              <w:marRight w:val="0"/>
              <w:marTop w:val="1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5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9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LGItalia_Media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gnewsroom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gblog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lg.com/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newsroom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g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4CDBFB-33AB-4D3B-A88E-9FAB566D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Comunicato stampa</vt:lpstr>
      <vt:lpstr>Comunicato stampa</vt:lpstr>
    </vt:vector>
  </TitlesOfParts>
  <Company>Hewlett-Packard Company</Company>
  <LinksUpToDate>false</LinksUpToDate>
  <CharactersWithSpaces>4289</CharactersWithSpaces>
  <SharedDoc>false</SharedDoc>
  <HLinks>
    <vt:vector size="36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http://www.lgblog.it/</vt:lpwstr>
      </vt:variant>
      <vt:variant>
        <vt:lpwstr/>
      </vt:variant>
      <vt:variant>
        <vt:i4>6094928</vt:i4>
      </vt:variant>
      <vt:variant>
        <vt:i4>3</vt:i4>
      </vt:variant>
      <vt:variant>
        <vt:i4>0</vt:i4>
      </vt:variant>
      <vt:variant>
        <vt:i4>5</vt:i4>
      </vt:variant>
      <vt:variant>
        <vt:lpwstr>http://www.lg.com/it</vt:lpwstr>
      </vt:variant>
      <vt:variant>
        <vt:lpwstr/>
      </vt:variant>
      <vt:variant>
        <vt:i4>2949165</vt:i4>
      </vt:variant>
      <vt:variant>
        <vt:i4>0</vt:i4>
      </vt:variant>
      <vt:variant>
        <vt:i4>0</vt:i4>
      </vt:variant>
      <vt:variant>
        <vt:i4>5</vt:i4>
      </vt:variant>
      <vt:variant>
        <vt:lpwstr>http://www.lgnewsroom.com/</vt:lpwstr>
      </vt:variant>
      <vt:variant>
        <vt:lpwstr/>
      </vt:variant>
      <vt:variant>
        <vt:i4>2687033</vt:i4>
      </vt:variant>
      <vt:variant>
        <vt:i4>0</vt:i4>
      </vt:variant>
      <vt:variant>
        <vt:i4>0</vt:i4>
      </vt:variant>
      <vt:variant>
        <vt:i4>5</vt:i4>
      </vt:variant>
      <vt:variant>
        <vt:lpwstr>http://www.lg.com/</vt:lpwstr>
      </vt:variant>
      <vt:variant>
        <vt:lpwstr/>
      </vt:variant>
      <vt:variant>
        <vt:i4>7274507</vt:i4>
      </vt:variant>
      <vt:variant>
        <vt:i4>3</vt:i4>
      </vt:variant>
      <vt:variant>
        <vt:i4>0</vt:i4>
      </vt:variant>
      <vt:variant>
        <vt:i4>5</vt:i4>
      </vt:variant>
      <vt:variant>
        <vt:lpwstr>https://twitter.com/LGItalia_Media</vt:lpwstr>
      </vt:variant>
      <vt:variant>
        <vt:lpwstr/>
      </vt:variant>
      <vt:variant>
        <vt:i4>1638474</vt:i4>
      </vt:variant>
      <vt:variant>
        <vt:i4>0</vt:i4>
      </vt:variant>
      <vt:variant>
        <vt:i4>0</vt:i4>
      </vt:variant>
      <vt:variant>
        <vt:i4>5</vt:i4>
      </vt:variant>
      <vt:variant>
        <vt:lpwstr>http://www.lgnewsroom.it/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HORTENSE GREGOIRE</dc:creator>
  <cp:lastModifiedBy>Francesco Corona</cp:lastModifiedBy>
  <cp:revision>6</cp:revision>
  <cp:lastPrinted>2016-02-12T10:09:00Z</cp:lastPrinted>
  <dcterms:created xsi:type="dcterms:W3CDTF">2016-04-14T14:53:00Z</dcterms:created>
  <dcterms:modified xsi:type="dcterms:W3CDTF">2016-04-14T15:06:00Z</dcterms:modified>
</cp:coreProperties>
</file>