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DBD7E" w14:textId="77777777" w:rsidR="008A62F3" w:rsidRPr="000C04FE" w:rsidRDefault="008A62F3" w:rsidP="008A62F3">
      <w:pPr>
        <w:jc w:val="right"/>
        <w:rPr>
          <w:b/>
          <w:i/>
          <w:iCs/>
          <w:sz w:val="20"/>
          <w:lang w:val="fr-FR"/>
        </w:rPr>
      </w:pPr>
      <w:proofErr w:type="spellStart"/>
      <w:r w:rsidRPr="000C04FE">
        <w:rPr>
          <w:b/>
          <w:i/>
          <w:iCs/>
          <w:sz w:val="20"/>
          <w:lang w:val="fr-FR"/>
        </w:rPr>
        <w:t>Comunicato</w:t>
      </w:r>
      <w:proofErr w:type="spellEnd"/>
      <w:r w:rsidRPr="000C04FE">
        <w:rPr>
          <w:b/>
          <w:i/>
          <w:iCs/>
          <w:sz w:val="20"/>
          <w:lang w:val="fr-FR"/>
        </w:rPr>
        <w:t xml:space="preserve"> </w:t>
      </w:r>
      <w:proofErr w:type="spellStart"/>
      <w:r w:rsidRPr="000C04FE">
        <w:rPr>
          <w:b/>
          <w:i/>
          <w:iCs/>
          <w:sz w:val="20"/>
          <w:lang w:val="fr-FR"/>
        </w:rPr>
        <w:t>stampa</w:t>
      </w:r>
      <w:proofErr w:type="spellEnd"/>
    </w:p>
    <w:p w14:paraId="3FFB826F" w14:textId="77777777" w:rsidR="00225E1F" w:rsidRPr="00CF44D1" w:rsidRDefault="00225E1F" w:rsidP="00225E1F">
      <w:pPr>
        <w:spacing w:line="360" w:lineRule="auto"/>
        <w:rPr>
          <w:b/>
          <w:bCs/>
          <w:caps/>
          <w:color w:val="B03B77"/>
          <w:sz w:val="28"/>
          <w:szCs w:val="28"/>
          <w:lang w:val="it-IT"/>
        </w:rPr>
      </w:pPr>
    </w:p>
    <w:p w14:paraId="1EA03D1D" w14:textId="77777777" w:rsidR="00A4209A" w:rsidRDefault="00A4209A" w:rsidP="00602A56">
      <w:pPr>
        <w:spacing w:line="360" w:lineRule="auto"/>
        <w:jc w:val="center"/>
        <w:rPr>
          <w:rFonts w:eastAsia="Malgun Gothic"/>
          <w:b/>
          <w:bCs/>
          <w:caps/>
          <w:color w:val="B10043"/>
          <w:sz w:val="28"/>
          <w:lang w:val="it-IT" w:eastAsia="ko-KR"/>
        </w:rPr>
      </w:pPr>
      <w:r>
        <w:rPr>
          <w:rFonts w:eastAsia="Malgun Gothic"/>
          <w:b/>
          <w:bCs/>
          <w:caps/>
          <w:color w:val="B10043"/>
          <w:sz w:val="28"/>
          <w:lang w:val="it-IT" w:eastAsia="ko-KR"/>
        </w:rPr>
        <w:t xml:space="preserve">LG ELECTRONICS: </w:t>
      </w:r>
    </w:p>
    <w:p w14:paraId="56511C8B" w14:textId="54F93916" w:rsidR="006834A8" w:rsidRPr="002E7859" w:rsidRDefault="002352B8" w:rsidP="00602A56">
      <w:pPr>
        <w:spacing w:line="360" w:lineRule="auto"/>
        <w:jc w:val="center"/>
        <w:rPr>
          <w:rFonts w:eastAsia="Malgun Gothic"/>
          <w:b/>
          <w:bCs/>
          <w:caps/>
          <w:color w:val="B10043"/>
          <w:sz w:val="28"/>
          <w:lang w:val="it-IT" w:eastAsia="ko-KR"/>
        </w:rPr>
      </w:pPr>
      <w:r w:rsidRPr="002E7859">
        <w:rPr>
          <w:rFonts w:eastAsia="Malgun Gothic"/>
          <w:b/>
          <w:bCs/>
          <w:caps/>
          <w:color w:val="B10043"/>
          <w:sz w:val="28"/>
          <w:lang w:val="it-IT" w:eastAsia="ko-KR"/>
        </w:rPr>
        <w:t xml:space="preserve">5 BUONI MOTIVI PER INVESTIRE </w:t>
      </w:r>
      <w:r w:rsidR="00A4209A">
        <w:rPr>
          <w:rFonts w:eastAsia="Malgun Gothic"/>
          <w:b/>
          <w:bCs/>
          <w:caps/>
          <w:color w:val="B10043"/>
          <w:sz w:val="28"/>
          <w:lang w:val="it-IT" w:eastAsia="ko-KR"/>
        </w:rPr>
        <w:t>NEL</w:t>
      </w:r>
      <w:r w:rsidRPr="002E7859">
        <w:rPr>
          <w:rFonts w:eastAsia="Malgun Gothic"/>
          <w:b/>
          <w:bCs/>
          <w:caps/>
          <w:color w:val="B10043"/>
          <w:sz w:val="28"/>
          <w:lang w:val="it-IT" w:eastAsia="ko-KR"/>
        </w:rPr>
        <w:t xml:space="preserve"> FOTOVOLTAICO</w:t>
      </w:r>
    </w:p>
    <w:p w14:paraId="5502F542" w14:textId="77777777" w:rsidR="007B0020" w:rsidRPr="002E7859" w:rsidRDefault="007B0020" w:rsidP="007B0020">
      <w:pPr>
        <w:spacing w:line="360" w:lineRule="auto"/>
        <w:ind w:right="23"/>
        <w:jc w:val="both"/>
        <w:rPr>
          <w:b/>
          <w:lang w:val="it-IT"/>
        </w:rPr>
      </w:pPr>
    </w:p>
    <w:p w14:paraId="65AB3D75" w14:textId="0D667AF6" w:rsidR="00A4209A" w:rsidRDefault="00225E1F" w:rsidP="008A2BB6">
      <w:pPr>
        <w:spacing w:line="360" w:lineRule="auto"/>
        <w:jc w:val="both"/>
        <w:rPr>
          <w:rStyle w:val="Collegamentoipertestuale"/>
          <w:rFonts w:ascii="Times New Roman" w:eastAsia="Gulim" w:hAnsi="Times New Roman" w:cs="Times New Roman"/>
          <w:b w:val="0"/>
          <w:color w:val="auto"/>
          <w:sz w:val="24"/>
          <w:szCs w:val="24"/>
          <w:lang w:val="it-IT"/>
        </w:rPr>
      </w:pPr>
      <w:r w:rsidRPr="000C04FE">
        <w:rPr>
          <w:b/>
          <w:lang w:val="it-IT"/>
        </w:rPr>
        <w:t xml:space="preserve">Milano, </w:t>
      </w:r>
      <w:r w:rsidR="00A4209A">
        <w:rPr>
          <w:b/>
          <w:lang w:val="it-IT"/>
        </w:rPr>
        <w:t>9</w:t>
      </w:r>
      <w:r w:rsidR="00750F7A" w:rsidRPr="000C04FE">
        <w:rPr>
          <w:b/>
          <w:lang w:val="it-IT"/>
        </w:rPr>
        <w:t xml:space="preserve"> </w:t>
      </w:r>
      <w:r w:rsidR="002352B8" w:rsidRPr="000C04FE">
        <w:rPr>
          <w:b/>
          <w:lang w:val="it-IT"/>
        </w:rPr>
        <w:t xml:space="preserve">febbraio </w:t>
      </w:r>
      <w:r w:rsidR="007B0020" w:rsidRPr="000C04FE">
        <w:rPr>
          <w:b/>
          <w:lang w:val="it-IT"/>
        </w:rPr>
        <w:t>201</w:t>
      </w:r>
      <w:r w:rsidR="002352B8" w:rsidRPr="000C04FE">
        <w:rPr>
          <w:b/>
          <w:lang w:val="it-IT"/>
        </w:rPr>
        <w:t>6</w:t>
      </w:r>
      <w:r w:rsidR="007B0020" w:rsidRPr="000C04FE">
        <w:rPr>
          <w:b/>
          <w:lang w:val="it-IT"/>
        </w:rPr>
        <w:t xml:space="preserve"> –</w:t>
      </w:r>
      <w:r w:rsidR="00A4209A">
        <w:rPr>
          <w:b/>
          <w:lang w:val="it-IT"/>
        </w:rPr>
        <w:t xml:space="preserve"> </w:t>
      </w:r>
      <w:r w:rsidR="00A4209A" w:rsidRPr="00A4209A">
        <w:rPr>
          <w:lang w:val="it-IT"/>
        </w:rPr>
        <w:t>Per</w:t>
      </w:r>
      <w:r w:rsidR="001E1BE2" w:rsidRPr="000C04FE">
        <w:rPr>
          <w:lang w:val="it-IT"/>
        </w:rPr>
        <w:t xml:space="preserve"> </w:t>
      </w:r>
      <w:hyperlink r:id="rId9" w:history="1">
        <w:r w:rsidR="00541679" w:rsidRPr="000C04FE">
          <w:rPr>
            <w:rStyle w:val="Collegamentoipertestuale"/>
            <w:rFonts w:ascii="Times New Roman" w:eastAsia="Gulim" w:hAnsi="Times New Roman" w:cs="Times New Roman"/>
            <w:sz w:val="24"/>
            <w:szCs w:val="24"/>
            <w:lang w:val="it-IT"/>
          </w:rPr>
          <w:t xml:space="preserve">LG </w:t>
        </w:r>
        <w:proofErr w:type="spellStart"/>
        <w:r w:rsidR="00541679" w:rsidRPr="000C04FE">
          <w:rPr>
            <w:rStyle w:val="Collegamentoipertestuale"/>
            <w:rFonts w:ascii="Times New Roman" w:eastAsia="Gulim" w:hAnsi="Times New Roman" w:cs="Times New Roman"/>
            <w:sz w:val="24"/>
            <w:szCs w:val="24"/>
            <w:lang w:val="it-IT"/>
          </w:rPr>
          <w:t>Electronics</w:t>
        </w:r>
        <w:proofErr w:type="spellEnd"/>
      </w:hyperlink>
      <w:r w:rsidR="00087A98" w:rsidRPr="000C04FE">
        <w:rPr>
          <w:rStyle w:val="Collegamentoipertestuale"/>
          <w:rFonts w:ascii="Times New Roman" w:eastAsia="Gulim" w:hAnsi="Times New Roman" w:cs="Times New Roman"/>
          <w:b w:val="0"/>
          <w:color w:val="auto"/>
          <w:sz w:val="24"/>
          <w:szCs w:val="24"/>
          <w:lang w:val="it-IT"/>
        </w:rPr>
        <w:t xml:space="preserve"> </w:t>
      </w:r>
      <w:r w:rsidR="00A4209A">
        <w:rPr>
          <w:rStyle w:val="Collegamentoipertestuale"/>
          <w:rFonts w:ascii="Times New Roman" w:eastAsia="Gulim" w:hAnsi="Times New Roman" w:cs="Times New Roman"/>
          <w:b w:val="0"/>
          <w:color w:val="auto"/>
          <w:sz w:val="24"/>
          <w:szCs w:val="24"/>
          <w:lang w:val="it-IT"/>
        </w:rPr>
        <w:t>questo è un ottimo momen</w:t>
      </w:r>
      <w:r w:rsidR="00D87D2C">
        <w:rPr>
          <w:rStyle w:val="Collegamentoipertestuale"/>
          <w:rFonts w:ascii="Times New Roman" w:eastAsia="Gulim" w:hAnsi="Times New Roman" w:cs="Times New Roman"/>
          <w:b w:val="0"/>
          <w:color w:val="auto"/>
          <w:sz w:val="24"/>
          <w:szCs w:val="24"/>
          <w:lang w:val="it-IT"/>
        </w:rPr>
        <w:t xml:space="preserve">to per puntare sul fotovoltaico, soprattutto </w:t>
      </w:r>
      <w:r w:rsidR="00A4209A">
        <w:rPr>
          <w:rStyle w:val="Collegamentoipertestuale"/>
          <w:rFonts w:ascii="Times New Roman" w:eastAsia="Gulim" w:hAnsi="Times New Roman" w:cs="Times New Roman"/>
          <w:b w:val="0"/>
          <w:color w:val="auto"/>
          <w:sz w:val="24"/>
          <w:szCs w:val="24"/>
          <w:lang w:val="it-IT"/>
        </w:rPr>
        <w:t xml:space="preserve">residenziale, grazie alla combinazione tra cinque diversi fattori che rendono più conveniente e facilmente ammortizzabile un investimento di questo tipo. Ecco quali: </w:t>
      </w:r>
      <w:bookmarkStart w:id="0" w:name="_GoBack"/>
      <w:bookmarkEnd w:id="0"/>
    </w:p>
    <w:p w14:paraId="1ECDC52F" w14:textId="77777777" w:rsidR="00A4209A" w:rsidRDefault="00A4209A" w:rsidP="008A2BB6">
      <w:pPr>
        <w:spacing w:line="360" w:lineRule="auto"/>
        <w:jc w:val="both"/>
        <w:rPr>
          <w:rStyle w:val="Collegamentoipertestuale"/>
          <w:rFonts w:ascii="Times New Roman" w:eastAsia="Gulim" w:hAnsi="Times New Roman" w:cs="Times New Roman"/>
          <w:b w:val="0"/>
          <w:color w:val="auto"/>
          <w:sz w:val="24"/>
          <w:szCs w:val="24"/>
          <w:lang w:val="it-IT"/>
        </w:rPr>
      </w:pPr>
    </w:p>
    <w:p w14:paraId="4DF7F1EE" w14:textId="592BA8F8" w:rsidR="009467BF" w:rsidRDefault="00D53D81" w:rsidP="00EE3CF5">
      <w:pPr>
        <w:pStyle w:val="Paragrafoelenco"/>
        <w:numPr>
          <w:ilvl w:val="0"/>
          <w:numId w:val="5"/>
        </w:numPr>
        <w:spacing w:line="360" w:lineRule="auto"/>
        <w:jc w:val="both"/>
        <w:rPr>
          <w:rStyle w:val="Collegamentoipertestuale"/>
          <w:rFonts w:ascii="Times New Roman" w:eastAsia="Gulim" w:hAnsi="Times New Roman" w:cs="Times New Roman"/>
          <w:b w:val="0"/>
          <w:color w:val="auto"/>
          <w:sz w:val="24"/>
          <w:szCs w:val="24"/>
        </w:rPr>
      </w:pPr>
      <w:r w:rsidRPr="00D53D81">
        <w:rPr>
          <w:rStyle w:val="Collegamentoipertestuale"/>
          <w:rFonts w:ascii="Times New Roman" w:eastAsia="Gulim" w:hAnsi="Times New Roman" w:cs="Times New Roman"/>
          <w:color w:val="auto"/>
          <w:sz w:val="24"/>
          <w:szCs w:val="24"/>
        </w:rPr>
        <w:t>Risparmio</w:t>
      </w:r>
      <w:r>
        <w:rPr>
          <w:rStyle w:val="Collegamentoipertestuale"/>
          <w:rFonts w:ascii="Times New Roman" w:eastAsia="Gulim" w:hAnsi="Times New Roman" w:cs="Times New Roman"/>
          <w:b w:val="0"/>
          <w:color w:val="auto"/>
          <w:sz w:val="24"/>
          <w:szCs w:val="24"/>
        </w:rPr>
        <w:t>: negli ultimi dieci anni il costo dell’energia è aumentato del 50% circa, ed è destinato a salire ulterior</w:t>
      </w:r>
      <w:r w:rsidR="001615CF">
        <w:rPr>
          <w:rStyle w:val="Collegamentoipertestuale"/>
          <w:rFonts w:ascii="Times New Roman" w:eastAsia="Gulim" w:hAnsi="Times New Roman" w:cs="Times New Roman"/>
          <w:b w:val="0"/>
          <w:color w:val="auto"/>
          <w:sz w:val="24"/>
          <w:szCs w:val="24"/>
        </w:rPr>
        <w:t xml:space="preserve">mente. </w:t>
      </w:r>
      <w:r w:rsidR="00743260">
        <w:rPr>
          <w:rStyle w:val="Collegamentoipertestuale"/>
          <w:rFonts w:ascii="Times New Roman" w:eastAsia="Gulim" w:hAnsi="Times New Roman" w:cs="Times New Roman"/>
          <w:b w:val="0"/>
          <w:color w:val="auto"/>
          <w:sz w:val="24"/>
          <w:szCs w:val="24"/>
        </w:rPr>
        <w:t>Un impianto fotovoltaico LG,</w:t>
      </w:r>
      <w:r w:rsidR="001615CF">
        <w:rPr>
          <w:rStyle w:val="Collegamentoipertestuale"/>
          <w:rFonts w:ascii="Times New Roman" w:eastAsia="Gulim" w:hAnsi="Times New Roman" w:cs="Times New Roman"/>
          <w:b w:val="0"/>
          <w:color w:val="auto"/>
          <w:sz w:val="24"/>
          <w:szCs w:val="24"/>
        </w:rPr>
        <w:t xml:space="preserve"> oltre a garantire un effettivo risparmio sulla bolletta, </w:t>
      </w:r>
      <w:r w:rsidR="001E60EA">
        <w:rPr>
          <w:rStyle w:val="Collegamentoipertestuale"/>
          <w:rFonts w:ascii="Times New Roman" w:eastAsia="Gulim" w:hAnsi="Times New Roman" w:cs="Times New Roman"/>
          <w:b w:val="0"/>
          <w:color w:val="auto"/>
          <w:sz w:val="24"/>
          <w:szCs w:val="24"/>
        </w:rPr>
        <w:t>consente anche di accumulare l’energia prodotta e di poterla utilizzare in un secondo momento, assicurando un</w:t>
      </w:r>
      <w:r w:rsidR="00AF547C">
        <w:rPr>
          <w:rStyle w:val="Collegamentoipertestuale"/>
          <w:rFonts w:ascii="Times New Roman" w:eastAsia="Gulim" w:hAnsi="Times New Roman" w:cs="Times New Roman"/>
          <w:b w:val="0"/>
          <w:color w:val="auto"/>
          <w:sz w:val="24"/>
          <w:szCs w:val="24"/>
        </w:rPr>
        <w:t xml:space="preserve">a notevole ottimizzazione. </w:t>
      </w:r>
      <w:r w:rsidR="00E7733A">
        <w:rPr>
          <w:rStyle w:val="Collegamentoipertestuale"/>
          <w:rFonts w:ascii="Times New Roman" w:eastAsia="Gulim" w:hAnsi="Times New Roman" w:cs="Times New Roman"/>
          <w:b w:val="0"/>
          <w:color w:val="auto"/>
          <w:sz w:val="24"/>
          <w:szCs w:val="24"/>
        </w:rPr>
        <w:t>Inoltre, la combinazione tra siste</w:t>
      </w:r>
      <w:r w:rsidR="00D87D2C">
        <w:rPr>
          <w:rStyle w:val="Collegamentoipertestuale"/>
          <w:rFonts w:ascii="Times New Roman" w:eastAsia="Gulim" w:hAnsi="Times New Roman" w:cs="Times New Roman"/>
          <w:b w:val="0"/>
          <w:color w:val="auto"/>
          <w:sz w:val="24"/>
          <w:szCs w:val="24"/>
        </w:rPr>
        <w:t>ma</w:t>
      </w:r>
      <w:r w:rsidR="00E7733A">
        <w:rPr>
          <w:rStyle w:val="Collegamentoipertestuale"/>
          <w:rFonts w:ascii="Times New Roman" w:eastAsia="Gulim" w:hAnsi="Times New Roman" w:cs="Times New Roman"/>
          <w:b w:val="0"/>
          <w:color w:val="auto"/>
          <w:sz w:val="24"/>
          <w:szCs w:val="24"/>
        </w:rPr>
        <w:t xml:space="preserve"> di accumulo e pompa di calore rende l’investimento ancora più efficace. </w:t>
      </w:r>
    </w:p>
    <w:p w14:paraId="499EC91C" w14:textId="77777777" w:rsidR="00355D18" w:rsidRDefault="008E356A" w:rsidP="00355D18">
      <w:pPr>
        <w:pStyle w:val="Paragrafoelenco"/>
        <w:numPr>
          <w:ilvl w:val="0"/>
          <w:numId w:val="5"/>
        </w:numPr>
        <w:spacing w:line="360" w:lineRule="auto"/>
        <w:jc w:val="both"/>
        <w:rPr>
          <w:rStyle w:val="Collegamentoipertestuale"/>
          <w:rFonts w:ascii="Times New Roman" w:eastAsia="Gulim" w:hAnsi="Times New Roman" w:cs="Times New Roman"/>
          <w:b w:val="0"/>
          <w:color w:val="auto"/>
          <w:sz w:val="24"/>
          <w:szCs w:val="24"/>
        </w:rPr>
      </w:pPr>
      <w:r>
        <w:rPr>
          <w:rStyle w:val="Collegamentoipertestuale"/>
          <w:rFonts w:ascii="Times New Roman" w:eastAsia="Gulim" w:hAnsi="Times New Roman" w:cs="Times New Roman"/>
          <w:color w:val="auto"/>
          <w:sz w:val="24"/>
          <w:szCs w:val="24"/>
        </w:rPr>
        <w:t>Riduzione delle emissioni</w:t>
      </w:r>
      <w:r w:rsidRPr="008E356A">
        <w:rPr>
          <w:rStyle w:val="Collegamentoipertestuale"/>
          <w:rFonts w:ascii="Times New Roman" w:eastAsia="Gulim" w:hAnsi="Times New Roman" w:cs="Times New Roman"/>
          <w:b w:val="0"/>
          <w:color w:val="auto"/>
          <w:sz w:val="24"/>
          <w:szCs w:val="24"/>
        </w:rPr>
        <w:t>:</w:t>
      </w:r>
      <w:r>
        <w:rPr>
          <w:rStyle w:val="Collegamentoipertestuale"/>
          <w:rFonts w:ascii="Times New Roman" w:eastAsia="Gulim" w:hAnsi="Times New Roman" w:cs="Times New Roman"/>
          <w:b w:val="0"/>
          <w:color w:val="auto"/>
          <w:sz w:val="24"/>
          <w:szCs w:val="24"/>
        </w:rPr>
        <w:t xml:space="preserve"> il fotovoltaico fa bene </w:t>
      </w:r>
      <w:r w:rsidR="00355D18">
        <w:rPr>
          <w:rStyle w:val="Collegamentoipertestuale"/>
          <w:rFonts w:ascii="Times New Roman" w:eastAsia="Gulim" w:hAnsi="Times New Roman" w:cs="Times New Roman"/>
          <w:b w:val="0"/>
          <w:color w:val="auto"/>
          <w:sz w:val="24"/>
          <w:szCs w:val="24"/>
        </w:rPr>
        <w:t xml:space="preserve">non solo al portafogli ma anche </w:t>
      </w:r>
      <w:r>
        <w:rPr>
          <w:rStyle w:val="Collegamentoipertestuale"/>
          <w:rFonts w:ascii="Times New Roman" w:eastAsia="Gulim" w:hAnsi="Times New Roman" w:cs="Times New Roman"/>
          <w:b w:val="0"/>
          <w:color w:val="auto"/>
          <w:sz w:val="24"/>
          <w:szCs w:val="24"/>
        </w:rPr>
        <w:t>all’ambiente</w:t>
      </w:r>
      <w:r w:rsidR="00355D18">
        <w:rPr>
          <w:rStyle w:val="Collegamentoipertestuale"/>
          <w:rFonts w:ascii="Times New Roman" w:eastAsia="Gulim" w:hAnsi="Times New Roman" w:cs="Times New Roman"/>
          <w:b w:val="0"/>
          <w:color w:val="auto"/>
          <w:sz w:val="24"/>
          <w:szCs w:val="24"/>
        </w:rPr>
        <w:t xml:space="preserve">, </w:t>
      </w:r>
      <w:r>
        <w:rPr>
          <w:rStyle w:val="Collegamentoipertestuale"/>
          <w:rFonts w:ascii="Times New Roman" w:eastAsia="Gulim" w:hAnsi="Times New Roman" w:cs="Times New Roman"/>
          <w:b w:val="0"/>
          <w:color w:val="auto"/>
          <w:sz w:val="24"/>
          <w:szCs w:val="24"/>
        </w:rPr>
        <w:t>perché permette di risparmiare 1.645kg di CO2 l’anno, l’equivalen</w:t>
      </w:r>
      <w:r w:rsidR="00355D18">
        <w:rPr>
          <w:rStyle w:val="Collegamentoipertestuale"/>
          <w:rFonts w:ascii="Times New Roman" w:eastAsia="Gulim" w:hAnsi="Times New Roman" w:cs="Times New Roman"/>
          <w:b w:val="0"/>
          <w:color w:val="auto"/>
          <w:sz w:val="24"/>
          <w:szCs w:val="24"/>
        </w:rPr>
        <w:t xml:space="preserve">te di 14.689km percorsi in auto. </w:t>
      </w:r>
    </w:p>
    <w:p w14:paraId="7EB03AE1" w14:textId="026C9B59" w:rsidR="00743260" w:rsidRPr="00743260" w:rsidRDefault="00355D18" w:rsidP="00743260">
      <w:pPr>
        <w:pStyle w:val="Paragrafoelenco"/>
        <w:numPr>
          <w:ilvl w:val="0"/>
          <w:numId w:val="5"/>
        </w:numPr>
        <w:spacing w:line="360" w:lineRule="auto"/>
        <w:jc w:val="both"/>
        <w:rPr>
          <w:rStyle w:val="Collegamentoipertestuale"/>
          <w:rFonts w:asciiTheme="minorHAnsi" w:eastAsia="Gulim" w:hAnsiTheme="minorHAnsi" w:cstheme="minorBidi"/>
          <w:b w:val="0"/>
          <w:bCs w:val="0"/>
          <w:color w:val="auto"/>
          <w:sz w:val="24"/>
          <w:szCs w:val="24"/>
        </w:rPr>
      </w:pPr>
      <w:r w:rsidRPr="00743260">
        <w:rPr>
          <w:rStyle w:val="Collegamentoipertestuale"/>
          <w:rFonts w:ascii="Times New Roman" w:eastAsia="Gulim" w:hAnsi="Times New Roman" w:cs="Times New Roman"/>
          <w:bCs w:val="0"/>
          <w:color w:val="auto"/>
          <w:sz w:val="24"/>
          <w:szCs w:val="24"/>
        </w:rPr>
        <w:t>Detrazioni fiscali</w:t>
      </w:r>
      <w:r w:rsidRPr="00743260">
        <w:rPr>
          <w:rStyle w:val="Collegamentoipertestuale"/>
          <w:rFonts w:ascii="Times New Roman" w:eastAsia="Gulim" w:hAnsi="Times New Roman" w:cs="Times New Roman"/>
          <w:b w:val="0"/>
          <w:bCs w:val="0"/>
          <w:color w:val="auto"/>
          <w:sz w:val="24"/>
          <w:szCs w:val="24"/>
        </w:rPr>
        <w:t xml:space="preserve">: gli impianti solari realizzati sul tetto dell’abitazione, così come qualsiasi altra ristrutturazione edilizia, beneficiano delle detrazioni fiscali al 50% </w:t>
      </w:r>
      <w:r w:rsidR="00D87D2C">
        <w:rPr>
          <w:rStyle w:val="Collegamentoipertestuale"/>
          <w:rFonts w:ascii="Times New Roman" w:hAnsi="Times New Roman" w:cs="Times New Roman"/>
          <w:b w:val="0"/>
          <w:color w:val="auto"/>
          <w:sz w:val="24"/>
          <w:szCs w:val="24"/>
        </w:rPr>
        <w:t>fino a</w:t>
      </w:r>
      <w:r w:rsidRPr="00743260">
        <w:rPr>
          <w:rStyle w:val="Collegamentoipertestuale"/>
          <w:rFonts w:ascii="Times New Roman" w:hAnsi="Times New Roman" w:cs="Times New Roman"/>
          <w:b w:val="0"/>
          <w:color w:val="auto"/>
          <w:sz w:val="24"/>
          <w:szCs w:val="24"/>
        </w:rPr>
        <w:t xml:space="preserve"> un totale massimo di 96.000 Euro per singola unità immobiliare. </w:t>
      </w:r>
    </w:p>
    <w:p w14:paraId="4DDDB3EB" w14:textId="3B0031F1" w:rsidR="00743260" w:rsidRPr="00FB0A32" w:rsidRDefault="00743260" w:rsidP="00743260">
      <w:pPr>
        <w:pStyle w:val="Paragrafoelenco"/>
        <w:numPr>
          <w:ilvl w:val="0"/>
          <w:numId w:val="5"/>
        </w:numPr>
        <w:spacing w:line="360" w:lineRule="auto"/>
        <w:jc w:val="both"/>
        <w:rPr>
          <w:rStyle w:val="Collegamentoipertestuale"/>
          <w:rFonts w:asciiTheme="minorHAnsi" w:eastAsia="Gulim" w:hAnsiTheme="minorHAnsi" w:cstheme="minorBidi"/>
          <w:b w:val="0"/>
          <w:bCs w:val="0"/>
          <w:color w:val="auto"/>
          <w:sz w:val="24"/>
          <w:szCs w:val="24"/>
        </w:rPr>
      </w:pPr>
      <w:r w:rsidRPr="00743260">
        <w:rPr>
          <w:rStyle w:val="Collegamentoipertestuale"/>
          <w:rFonts w:ascii="Times New Roman" w:eastAsia="Gulim" w:hAnsi="Times New Roman" w:cs="Times New Roman"/>
          <w:color w:val="auto"/>
          <w:sz w:val="24"/>
          <w:szCs w:val="24"/>
        </w:rPr>
        <w:t>Massima resa</w:t>
      </w:r>
      <w:r>
        <w:rPr>
          <w:rStyle w:val="Collegamentoipertestuale"/>
          <w:rFonts w:ascii="Times New Roman" w:eastAsia="Gulim" w:hAnsi="Times New Roman" w:cs="Times New Roman"/>
          <w:b w:val="0"/>
          <w:color w:val="auto"/>
          <w:sz w:val="24"/>
          <w:szCs w:val="24"/>
        </w:rPr>
        <w:t xml:space="preserve">: con un rendimento energetico che può raggiungere il </w:t>
      </w:r>
      <w:r>
        <w:rPr>
          <w:rStyle w:val="Collegamentoipertestuale"/>
          <w:rFonts w:ascii="Times New Roman" w:hAnsi="Times New Roman" w:cs="Times New Roman"/>
          <w:b w:val="0"/>
          <w:color w:val="auto"/>
          <w:sz w:val="24"/>
          <w:szCs w:val="24"/>
        </w:rPr>
        <w:t xml:space="preserve">92,6% dopo 10 anni e </w:t>
      </w:r>
      <w:r w:rsidRPr="00743260">
        <w:rPr>
          <w:rStyle w:val="Collegamentoipertestuale"/>
          <w:rFonts w:ascii="Times New Roman" w:hAnsi="Times New Roman" w:cs="Times New Roman"/>
          <w:b w:val="0"/>
          <w:color w:val="auto"/>
          <w:sz w:val="24"/>
          <w:szCs w:val="24"/>
        </w:rPr>
        <w:t>l'83,6% dopo 25 anni</w:t>
      </w:r>
      <w:r>
        <w:rPr>
          <w:rStyle w:val="Collegamentoipertestuale"/>
          <w:rFonts w:ascii="Times New Roman" w:hAnsi="Times New Roman" w:cs="Times New Roman"/>
          <w:b w:val="0"/>
          <w:color w:val="auto"/>
          <w:sz w:val="24"/>
          <w:szCs w:val="24"/>
        </w:rPr>
        <w:t xml:space="preserve">, un telaio rinforzato e una maggiore robustezza, i moduli LG assicurano una durata e una resa </w:t>
      </w:r>
      <w:r w:rsidR="00E36920">
        <w:rPr>
          <w:rStyle w:val="Collegamentoipertestuale"/>
          <w:rFonts w:ascii="Times New Roman" w:hAnsi="Times New Roman" w:cs="Times New Roman"/>
          <w:b w:val="0"/>
          <w:color w:val="auto"/>
          <w:sz w:val="24"/>
          <w:szCs w:val="24"/>
        </w:rPr>
        <w:t xml:space="preserve">di gran lunga </w:t>
      </w:r>
      <w:r>
        <w:rPr>
          <w:rStyle w:val="Collegamentoipertestuale"/>
          <w:rFonts w:ascii="Times New Roman" w:hAnsi="Times New Roman" w:cs="Times New Roman"/>
          <w:b w:val="0"/>
          <w:color w:val="auto"/>
          <w:sz w:val="24"/>
          <w:szCs w:val="24"/>
        </w:rPr>
        <w:t xml:space="preserve">superiori rispetto alla media. </w:t>
      </w:r>
    </w:p>
    <w:p w14:paraId="483FE37A" w14:textId="4C2AF97E" w:rsidR="00FB0A32" w:rsidRPr="006929B7" w:rsidRDefault="00FB0A32" w:rsidP="00743260">
      <w:pPr>
        <w:pStyle w:val="Paragrafoelenco"/>
        <w:numPr>
          <w:ilvl w:val="0"/>
          <w:numId w:val="5"/>
        </w:numPr>
        <w:spacing w:line="360" w:lineRule="auto"/>
        <w:jc w:val="both"/>
        <w:rPr>
          <w:rStyle w:val="Collegamentoipertestuale"/>
          <w:rFonts w:asciiTheme="minorHAnsi" w:eastAsia="Gulim" w:hAnsiTheme="minorHAnsi" w:cstheme="minorBidi"/>
          <w:b w:val="0"/>
          <w:bCs w:val="0"/>
          <w:color w:val="auto"/>
          <w:sz w:val="24"/>
          <w:szCs w:val="24"/>
        </w:rPr>
      </w:pPr>
      <w:r>
        <w:rPr>
          <w:rStyle w:val="Collegamentoipertestuale"/>
          <w:rFonts w:ascii="Times New Roman" w:eastAsia="Gulim" w:hAnsi="Times New Roman" w:cs="Times New Roman"/>
          <w:color w:val="auto"/>
          <w:sz w:val="24"/>
          <w:szCs w:val="24"/>
        </w:rPr>
        <w:t xml:space="preserve">Semplificazione delle procedure: </w:t>
      </w:r>
      <w:r w:rsidR="00552B8E" w:rsidRPr="00552B8E">
        <w:rPr>
          <w:rStyle w:val="Collegamentoipertestuale"/>
          <w:rFonts w:ascii="Times New Roman" w:eastAsia="Gulim" w:hAnsi="Times New Roman" w:cs="Times New Roman"/>
          <w:b w:val="0"/>
          <w:color w:val="auto"/>
          <w:sz w:val="24"/>
          <w:szCs w:val="24"/>
        </w:rPr>
        <w:t>la richiesta delle autorizzazioni</w:t>
      </w:r>
      <w:r w:rsidR="00700075">
        <w:rPr>
          <w:rStyle w:val="Collegamentoipertestuale"/>
          <w:rFonts w:ascii="Times New Roman" w:eastAsia="Gulim" w:hAnsi="Times New Roman" w:cs="Times New Roman"/>
          <w:color w:val="auto"/>
          <w:sz w:val="24"/>
          <w:szCs w:val="24"/>
        </w:rPr>
        <w:t xml:space="preserve"> </w:t>
      </w:r>
      <w:r w:rsidR="00700075" w:rsidRPr="00700075">
        <w:rPr>
          <w:rStyle w:val="Collegamentoipertestuale"/>
          <w:rFonts w:ascii="Times New Roman" w:eastAsia="Gulim" w:hAnsi="Times New Roman" w:cs="Times New Roman"/>
          <w:b w:val="0"/>
          <w:color w:val="auto"/>
          <w:sz w:val="24"/>
          <w:szCs w:val="24"/>
        </w:rPr>
        <w:t>da parte dell’utente</w:t>
      </w:r>
      <w:r w:rsidR="00700075">
        <w:rPr>
          <w:rStyle w:val="Collegamentoipertestuale"/>
          <w:rFonts w:ascii="Times New Roman" w:eastAsia="Gulim" w:hAnsi="Times New Roman" w:cs="Times New Roman"/>
          <w:b w:val="0"/>
          <w:color w:val="auto"/>
          <w:sz w:val="24"/>
          <w:szCs w:val="24"/>
        </w:rPr>
        <w:t xml:space="preserve"> si riduce al solo contatto con l’installatore elettrico, che procede poi con l’attivazione del gestore di rete </w:t>
      </w:r>
      <w:r w:rsidR="004A3495">
        <w:rPr>
          <w:rStyle w:val="Collegamentoipertestuale"/>
          <w:rFonts w:ascii="Times New Roman" w:eastAsia="Gulim" w:hAnsi="Times New Roman" w:cs="Times New Roman"/>
          <w:b w:val="0"/>
          <w:color w:val="auto"/>
          <w:sz w:val="24"/>
          <w:szCs w:val="24"/>
        </w:rPr>
        <w:t xml:space="preserve">e dell’amministrazione locale per tutte le verifiche edilizie e paesaggistiche. </w:t>
      </w:r>
      <w:r w:rsidR="004A3495" w:rsidRPr="004A3495">
        <w:rPr>
          <w:rFonts w:ascii="Times New Roman" w:eastAsia="Gulim" w:hAnsi="Times New Roman" w:cs="Times New Roman"/>
          <w:bCs/>
          <w:lang w:val="en-CA"/>
        </w:rPr>
        <w:t xml:space="preserve">Il </w:t>
      </w:r>
      <w:proofErr w:type="spellStart"/>
      <w:r w:rsidR="004A3495" w:rsidRPr="004A3495">
        <w:rPr>
          <w:rFonts w:ascii="Times New Roman" w:eastAsia="Gulim" w:hAnsi="Times New Roman" w:cs="Times New Roman"/>
          <w:bCs/>
          <w:lang w:val="en-CA"/>
        </w:rPr>
        <w:t>procedimento</w:t>
      </w:r>
      <w:proofErr w:type="spellEnd"/>
      <w:r w:rsidR="004A3495" w:rsidRPr="004A3495">
        <w:rPr>
          <w:rFonts w:ascii="Times New Roman" w:eastAsia="Gulim" w:hAnsi="Times New Roman" w:cs="Times New Roman"/>
          <w:bCs/>
          <w:lang w:val="en-CA"/>
        </w:rPr>
        <w:t xml:space="preserve"> </w:t>
      </w:r>
      <w:proofErr w:type="spellStart"/>
      <w:r w:rsidR="004A3495" w:rsidRPr="004A3495">
        <w:rPr>
          <w:rFonts w:ascii="Times New Roman" w:eastAsia="Gulim" w:hAnsi="Times New Roman" w:cs="Times New Roman"/>
          <w:bCs/>
          <w:lang w:val="en-CA"/>
        </w:rPr>
        <w:t>autorizzatorio</w:t>
      </w:r>
      <w:proofErr w:type="spellEnd"/>
      <w:r w:rsidR="004A3495" w:rsidRPr="004A3495">
        <w:rPr>
          <w:rFonts w:ascii="Times New Roman" w:eastAsia="Gulim" w:hAnsi="Times New Roman" w:cs="Times New Roman"/>
          <w:bCs/>
          <w:lang w:val="en-CA"/>
        </w:rPr>
        <w:t xml:space="preserve"> </w:t>
      </w:r>
      <w:proofErr w:type="spellStart"/>
      <w:r w:rsidR="004A3495" w:rsidRPr="004A3495">
        <w:rPr>
          <w:rFonts w:ascii="Times New Roman" w:eastAsia="Gulim" w:hAnsi="Times New Roman" w:cs="Times New Roman"/>
          <w:bCs/>
          <w:lang w:val="en-CA"/>
        </w:rPr>
        <w:t>semplificato</w:t>
      </w:r>
      <w:proofErr w:type="spellEnd"/>
      <w:r w:rsidR="004A3495" w:rsidRPr="004A3495">
        <w:rPr>
          <w:rFonts w:ascii="Times New Roman" w:eastAsia="Gulim" w:hAnsi="Times New Roman" w:cs="Times New Roman"/>
          <w:bCs/>
          <w:lang w:val="en-CA"/>
        </w:rPr>
        <w:t xml:space="preserve"> </w:t>
      </w:r>
      <w:proofErr w:type="spellStart"/>
      <w:proofErr w:type="gramStart"/>
      <w:r w:rsidR="004A3495" w:rsidRPr="004A3495">
        <w:rPr>
          <w:rFonts w:ascii="Times New Roman" w:eastAsia="Gulim" w:hAnsi="Times New Roman" w:cs="Times New Roman"/>
          <w:bCs/>
          <w:lang w:val="en-CA"/>
        </w:rPr>
        <w:t>si</w:t>
      </w:r>
      <w:proofErr w:type="spellEnd"/>
      <w:r w:rsidR="004A3495" w:rsidRPr="004A3495">
        <w:rPr>
          <w:rFonts w:ascii="Times New Roman" w:eastAsia="Gulim" w:hAnsi="Times New Roman" w:cs="Times New Roman"/>
          <w:bCs/>
          <w:lang w:val="en-CA"/>
        </w:rPr>
        <w:t xml:space="preserve"> conclud</w:t>
      </w:r>
      <w:r w:rsidR="004A3495">
        <w:rPr>
          <w:rFonts w:ascii="Times New Roman" w:eastAsia="Gulim" w:hAnsi="Times New Roman" w:cs="Times New Roman"/>
          <w:bCs/>
          <w:lang w:val="en-CA"/>
        </w:rPr>
        <w:t>e</w:t>
      </w:r>
      <w:proofErr w:type="gramEnd"/>
      <w:r w:rsidR="004A3495" w:rsidRPr="004A3495">
        <w:rPr>
          <w:rFonts w:ascii="Times New Roman" w:eastAsia="Gulim" w:hAnsi="Times New Roman" w:cs="Times New Roman"/>
          <w:bCs/>
          <w:lang w:val="en-CA"/>
        </w:rPr>
        <w:t xml:space="preserve"> </w:t>
      </w:r>
      <w:proofErr w:type="spellStart"/>
      <w:r w:rsidR="004A3495" w:rsidRPr="004A3495">
        <w:rPr>
          <w:rFonts w:ascii="Times New Roman" w:eastAsia="Gulim" w:hAnsi="Times New Roman" w:cs="Times New Roman"/>
          <w:bCs/>
          <w:lang w:val="en-CA"/>
        </w:rPr>
        <w:t>entro</w:t>
      </w:r>
      <w:proofErr w:type="spellEnd"/>
      <w:r w:rsidR="004A3495" w:rsidRPr="004A3495">
        <w:rPr>
          <w:rFonts w:ascii="Times New Roman" w:eastAsia="Gulim" w:hAnsi="Times New Roman" w:cs="Times New Roman"/>
          <w:bCs/>
          <w:lang w:val="en-CA"/>
        </w:rPr>
        <w:t xml:space="preserve"> 60 </w:t>
      </w:r>
      <w:proofErr w:type="spellStart"/>
      <w:r w:rsidR="004A3495" w:rsidRPr="004A3495">
        <w:rPr>
          <w:rFonts w:ascii="Times New Roman" w:eastAsia="Gulim" w:hAnsi="Times New Roman" w:cs="Times New Roman"/>
          <w:bCs/>
          <w:lang w:val="en-CA"/>
        </w:rPr>
        <w:t>giorni</w:t>
      </w:r>
      <w:proofErr w:type="spellEnd"/>
      <w:r w:rsidR="004A3495" w:rsidRPr="004A3495">
        <w:rPr>
          <w:rFonts w:ascii="Times New Roman" w:eastAsia="Gulim" w:hAnsi="Times New Roman" w:cs="Times New Roman"/>
          <w:bCs/>
          <w:lang w:val="en-CA"/>
        </w:rPr>
        <w:t xml:space="preserve"> dal </w:t>
      </w:r>
      <w:proofErr w:type="spellStart"/>
      <w:r w:rsidR="004A3495" w:rsidRPr="004A3495">
        <w:rPr>
          <w:rFonts w:ascii="Times New Roman" w:eastAsia="Gulim" w:hAnsi="Times New Roman" w:cs="Times New Roman"/>
          <w:bCs/>
          <w:lang w:val="en-CA"/>
        </w:rPr>
        <w:t>ricevimento</w:t>
      </w:r>
      <w:proofErr w:type="spellEnd"/>
      <w:r w:rsidR="004A3495" w:rsidRPr="004A3495">
        <w:rPr>
          <w:rFonts w:ascii="Times New Roman" w:eastAsia="Gulim" w:hAnsi="Times New Roman" w:cs="Times New Roman"/>
          <w:bCs/>
          <w:lang w:val="en-CA"/>
        </w:rPr>
        <w:t xml:space="preserve"> </w:t>
      </w:r>
      <w:proofErr w:type="spellStart"/>
      <w:r w:rsidR="004A3495" w:rsidRPr="004A3495">
        <w:rPr>
          <w:rFonts w:ascii="Times New Roman" w:eastAsia="Gulim" w:hAnsi="Times New Roman" w:cs="Times New Roman"/>
          <w:bCs/>
          <w:lang w:val="en-CA"/>
        </w:rPr>
        <w:t>dell'istanza</w:t>
      </w:r>
      <w:proofErr w:type="spellEnd"/>
      <w:r w:rsidR="004A3495">
        <w:rPr>
          <w:rFonts w:ascii="Times New Roman" w:eastAsia="Gulim" w:hAnsi="Times New Roman" w:cs="Times New Roman"/>
          <w:bCs/>
          <w:lang w:val="en-CA"/>
        </w:rPr>
        <w:t xml:space="preserve">. </w:t>
      </w:r>
      <w:r w:rsidR="00700075" w:rsidRPr="004A3495">
        <w:rPr>
          <w:rStyle w:val="Collegamentoipertestuale"/>
          <w:rFonts w:ascii="Times New Roman" w:eastAsia="Gulim" w:hAnsi="Times New Roman" w:cs="Times New Roman"/>
          <w:color w:val="auto"/>
          <w:sz w:val="24"/>
          <w:szCs w:val="24"/>
        </w:rPr>
        <w:t xml:space="preserve"> </w:t>
      </w:r>
    </w:p>
    <w:p w14:paraId="6EC3A7F5" w14:textId="77777777" w:rsidR="006929B7" w:rsidRDefault="006929B7" w:rsidP="006929B7">
      <w:pPr>
        <w:spacing w:line="360" w:lineRule="auto"/>
        <w:jc w:val="both"/>
        <w:rPr>
          <w:rFonts w:eastAsia="Gulim"/>
        </w:rPr>
      </w:pPr>
    </w:p>
    <w:p w14:paraId="59AF426B" w14:textId="14D46F7C" w:rsidR="00387DAC" w:rsidRPr="006929B7" w:rsidRDefault="006929B7" w:rsidP="00F34198">
      <w:pPr>
        <w:spacing w:line="360" w:lineRule="auto"/>
        <w:jc w:val="both"/>
        <w:rPr>
          <w:rFonts w:eastAsia="Gulim"/>
          <w:i/>
          <w:lang w:val="it-IT"/>
        </w:rPr>
      </w:pPr>
      <w:r w:rsidRPr="006929B7">
        <w:rPr>
          <w:rFonts w:eastAsia="Gulim"/>
          <w:i/>
          <w:lang w:val="it-IT"/>
        </w:rPr>
        <w:lastRenderedPageBreak/>
        <w:t>“Sono oltre vent’anni che LG opera attivamente nel settore e che rafforza la propria posizione nel mercato del fotovoltaico dimostrando leadership e costante impegno in ricerca e sviluppo</w:t>
      </w:r>
      <w:r>
        <w:rPr>
          <w:rFonts w:eastAsia="Gulim"/>
          <w:i/>
          <w:lang w:val="it-IT"/>
        </w:rPr>
        <w:t xml:space="preserve">” </w:t>
      </w:r>
      <w:r>
        <w:rPr>
          <w:rFonts w:eastAsia="Gulim"/>
          <w:lang w:val="it-IT"/>
        </w:rPr>
        <w:t xml:space="preserve">afferma </w:t>
      </w:r>
      <w:r w:rsidRPr="000C04FE">
        <w:rPr>
          <w:rFonts w:eastAsia="Gulim"/>
          <w:b/>
          <w:lang w:val="it-IT"/>
        </w:rPr>
        <w:t xml:space="preserve">Davide Ponzi, Solar Business Manager </w:t>
      </w:r>
      <w:proofErr w:type="spellStart"/>
      <w:r w:rsidRPr="000C04FE">
        <w:rPr>
          <w:rFonts w:eastAsia="Gulim"/>
          <w:b/>
          <w:lang w:val="it-IT"/>
        </w:rPr>
        <w:t>Italy</w:t>
      </w:r>
      <w:proofErr w:type="spellEnd"/>
      <w:r w:rsidRPr="000C04FE">
        <w:rPr>
          <w:rFonts w:eastAsia="Gulim"/>
          <w:b/>
          <w:lang w:val="it-IT"/>
        </w:rPr>
        <w:t xml:space="preserve"> di LG </w:t>
      </w:r>
      <w:proofErr w:type="spellStart"/>
      <w:r w:rsidRPr="000C04FE">
        <w:rPr>
          <w:rFonts w:eastAsia="Gulim"/>
          <w:b/>
          <w:lang w:val="it-IT"/>
        </w:rPr>
        <w:t>Electronics</w:t>
      </w:r>
      <w:proofErr w:type="spellEnd"/>
      <w:r>
        <w:rPr>
          <w:rFonts w:eastAsia="Gulim"/>
          <w:b/>
          <w:lang w:val="it-IT"/>
        </w:rPr>
        <w:t xml:space="preserve">. </w:t>
      </w:r>
      <w:r>
        <w:rPr>
          <w:rFonts w:eastAsia="Gulim"/>
          <w:i/>
          <w:lang w:val="it-IT"/>
        </w:rPr>
        <w:t xml:space="preserve">“Il mercato ha indubbiamente affrontato una contrazione ma sta tornando a crescere, a conferma del fatto che i benefici offerti dal fotovoltaico stanno diventando sempre più evidenti”. </w:t>
      </w:r>
    </w:p>
    <w:p w14:paraId="2DFC882C" w14:textId="77777777" w:rsidR="00C30FBE" w:rsidRDefault="00C30FBE" w:rsidP="00F34198">
      <w:pPr>
        <w:spacing w:line="360" w:lineRule="auto"/>
        <w:jc w:val="both"/>
        <w:rPr>
          <w:rFonts w:eastAsia="Gulim"/>
          <w:lang w:val="it-IT"/>
        </w:rPr>
      </w:pPr>
    </w:p>
    <w:p w14:paraId="3393D944" w14:textId="77777777" w:rsidR="00387DAC" w:rsidRDefault="00387DAC" w:rsidP="00F34198">
      <w:pPr>
        <w:spacing w:line="360" w:lineRule="auto"/>
        <w:jc w:val="both"/>
        <w:rPr>
          <w:rFonts w:eastAsia="Gulim"/>
          <w:i/>
          <w:lang w:val="it-IT"/>
        </w:rPr>
      </w:pPr>
    </w:p>
    <w:p w14:paraId="2EFF410E" w14:textId="77777777" w:rsidR="00C30FBE" w:rsidRDefault="00C30FBE" w:rsidP="00C30FBE">
      <w:pPr>
        <w:spacing w:line="360" w:lineRule="auto"/>
        <w:jc w:val="center"/>
        <w:rPr>
          <w:lang w:val="it-IT"/>
        </w:rPr>
      </w:pPr>
      <w:r w:rsidRPr="00746DB8">
        <w:rPr>
          <w:lang w:val="it-IT"/>
        </w:rPr>
        <w:t># # #</w:t>
      </w:r>
    </w:p>
    <w:p w14:paraId="4A02C9BD" w14:textId="77777777" w:rsidR="00387DAC" w:rsidRDefault="00387DAC" w:rsidP="00F34198">
      <w:pPr>
        <w:spacing w:line="360" w:lineRule="auto"/>
        <w:jc w:val="both"/>
        <w:rPr>
          <w:rFonts w:eastAsia="Gulim"/>
          <w:i/>
          <w:lang w:val="it-IT"/>
        </w:rPr>
      </w:pPr>
    </w:p>
    <w:p w14:paraId="68022ECD" w14:textId="77777777" w:rsidR="00387DAC" w:rsidRDefault="00387DAC" w:rsidP="00F34198">
      <w:pPr>
        <w:spacing w:line="360" w:lineRule="auto"/>
        <w:jc w:val="both"/>
        <w:rPr>
          <w:rFonts w:eastAsia="Gulim"/>
          <w:i/>
          <w:lang w:val="it-IT"/>
        </w:rPr>
      </w:pPr>
    </w:p>
    <w:p w14:paraId="04D6D857" w14:textId="77777777" w:rsidR="00387DAC" w:rsidRPr="001A4464" w:rsidRDefault="00387DAC" w:rsidP="00387DAC">
      <w:pPr>
        <w:spacing w:line="360" w:lineRule="auto"/>
        <w:jc w:val="both"/>
        <w:rPr>
          <w:rFonts w:eastAsia="Gulim"/>
          <w:i/>
          <w:lang w:val="it-IT"/>
        </w:rPr>
      </w:pPr>
    </w:p>
    <w:p w14:paraId="14A9B3F1" w14:textId="77777777" w:rsidR="00387DAC" w:rsidRDefault="00387DAC" w:rsidP="008A62F3">
      <w:pPr>
        <w:spacing w:line="360" w:lineRule="auto"/>
        <w:jc w:val="center"/>
        <w:rPr>
          <w:lang w:val="it-IT"/>
        </w:rPr>
      </w:pPr>
    </w:p>
    <w:p w14:paraId="3B48F4CB" w14:textId="77777777" w:rsidR="00387DAC" w:rsidRDefault="00387DAC" w:rsidP="008A62F3">
      <w:pPr>
        <w:spacing w:line="360" w:lineRule="auto"/>
        <w:jc w:val="center"/>
        <w:rPr>
          <w:lang w:val="it-IT"/>
        </w:rPr>
      </w:pPr>
    </w:p>
    <w:p w14:paraId="05C53F88" w14:textId="77777777" w:rsidR="00E27599" w:rsidRDefault="00E27599" w:rsidP="008A62F3">
      <w:pPr>
        <w:spacing w:line="360" w:lineRule="auto"/>
        <w:jc w:val="center"/>
        <w:rPr>
          <w:lang w:val="it-IT"/>
        </w:rPr>
        <w:sectPr w:rsidR="00E27599">
          <w:headerReference w:type="default" r:id="rId10"/>
          <w:footerReference w:type="default" r:id="rId11"/>
          <w:pgSz w:w="11900" w:h="16840"/>
          <w:pgMar w:top="1985" w:right="1417" w:bottom="1417" w:left="1417" w:header="708" w:footer="1406" w:gutter="0"/>
          <w:cols w:space="708"/>
        </w:sectPr>
      </w:pPr>
    </w:p>
    <w:p w14:paraId="5AEDF6B2" w14:textId="77777777" w:rsidR="008A62F3" w:rsidRPr="00A97CD4" w:rsidRDefault="008A62F3" w:rsidP="008A62F3">
      <w:pPr>
        <w:pStyle w:val="Default"/>
        <w:jc w:val="both"/>
        <w:rPr>
          <w:rFonts w:eastAsia="Malgun Gothic"/>
          <w:color w:val="auto"/>
          <w:lang w:val="fr-FR"/>
        </w:rPr>
      </w:pPr>
    </w:p>
    <w:p w14:paraId="6CB433A8" w14:textId="77777777" w:rsidR="00B53FEF" w:rsidRPr="00092AC1" w:rsidRDefault="00B53FEF" w:rsidP="00B53FEF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val="it-IT" w:eastAsia="en-US"/>
        </w:rPr>
      </w:pPr>
      <w:r w:rsidRPr="00092AC1">
        <w:rPr>
          <w:rFonts w:eastAsiaTheme="minorHAnsi"/>
          <w:b/>
          <w:bCs/>
          <w:color w:val="BF0053"/>
          <w:sz w:val="18"/>
          <w:szCs w:val="18"/>
          <w:lang w:val="it-IT" w:eastAsia="en-US"/>
        </w:rPr>
        <w:t>LG Electronics, Inc.</w:t>
      </w:r>
    </w:p>
    <w:p w14:paraId="582EB07C" w14:textId="77777777" w:rsidR="00B53FEF" w:rsidRPr="00EB293F" w:rsidRDefault="00B53FEF" w:rsidP="00B53FEF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val="en-US" w:eastAsia="en-US"/>
        </w:rPr>
      </w:pPr>
      <w:r w:rsidRPr="00092AC1">
        <w:rPr>
          <w:rFonts w:eastAsiaTheme="minorHAnsi"/>
          <w:color w:val="1A1A1A"/>
          <w:sz w:val="18"/>
          <w:szCs w:val="18"/>
          <w:lang w:val="it-IT" w:eastAsia="en-US"/>
        </w:rPr>
        <w:t xml:space="preserve">LG Electronics Inc., è leader a livello mondiale e innovatore tecnologico nei settori dell’elettronica di consumo, telefonia mobile ed elettrodomestici. L’azienda è costituita da quattro business unit - Home Entertainment, Mobile </w:t>
      </w:r>
      <w:r>
        <w:rPr>
          <w:rFonts w:eastAsiaTheme="minorHAnsi"/>
          <w:color w:val="1A1A1A"/>
          <w:sz w:val="18"/>
          <w:szCs w:val="18"/>
          <w:lang w:val="it-IT" w:eastAsia="en-US"/>
        </w:rPr>
        <w:t xml:space="preserve">Communications, Home Appliance &amp; </w:t>
      </w:r>
      <w:r w:rsidRPr="00092AC1">
        <w:rPr>
          <w:rFonts w:eastAsiaTheme="minorHAnsi"/>
          <w:color w:val="1A1A1A"/>
          <w:sz w:val="18"/>
          <w:szCs w:val="18"/>
          <w:lang w:val="it-IT" w:eastAsia="en-US"/>
        </w:rPr>
        <w:t xml:space="preserve">Air </w:t>
      </w:r>
      <w:r>
        <w:rPr>
          <w:rFonts w:eastAsiaTheme="minorHAnsi"/>
          <w:color w:val="1A1A1A"/>
          <w:sz w:val="18"/>
          <w:szCs w:val="18"/>
          <w:lang w:val="it-IT" w:eastAsia="en-US"/>
        </w:rPr>
        <w:t>Solution e Vehicle Components – e ha 119</w:t>
      </w:r>
      <w:r w:rsidRPr="00092AC1">
        <w:rPr>
          <w:rFonts w:eastAsiaTheme="minorHAnsi"/>
          <w:color w:val="1A1A1A"/>
          <w:sz w:val="18"/>
          <w:szCs w:val="18"/>
          <w:lang w:val="it-IT" w:eastAsia="en-US"/>
        </w:rPr>
        <w:t xml:space="preserve"> uffici distribuiti in tutt</w:t>
      </w:r>
      <w:r>
        <w:rPr>
          <w:rFonts w:eastAsiaTheme="minorHAnsi"/>
          <w:color w:val="1A1A1A"/>
          <w:sz w:val="18"/>
          <w:szCs w:val="18"/>
          <w:lang w:val="it-IT" w:eastAsia="en-US"/>
        </w:rPr>
        <w:t>o il mondo nei quali lavorano 83</w:t>
      </w:r>
      <w:r w:rsidRPr="00092AC1">
        <w:rPr>
          <w:rFonts w:eastAsiaTheme="minorHAnsi"/>
          <w:color w:val="1A1A1A"/>
          <w:sz w:val="18"/>
          <w:szCs w:val="18"/>
          <w:lang w:val="it-IT" w:eastAsia="en-US"/>
        </w:rPr>
        <w:t>.000 per</w:t>
      </w:r>
      <w:r>
        <w:rPr>
          <w:rFonts w:eastAsiaTheme="minorHAnsi"/>
          <w:color w:val="1A1A1A"/>
          <w:sz w:val="18"/>
          <w:szCs w:val="18"/>
          <w:lang w:val="it-IT" w:eastAsia="en-US"/>
        </w:rPr>
        <w:t>sone. Con un fatturato pari a 55,91 miliardi di dollari nel 2014</w:t>
      </w:r>
      <w:r w:rsidRPr="00092AC1">
        <w:rPr>
          <w:rFonts w:eastAsiaTheme="minorHAnsi"/>
          <w:color w:val="1A1A1A"/>
          <w:sz w:val="18"/>
          <w:szCs w:val="18"/>
          <w:lang w:val="it-IT" w:eastAsia="en-US"/>
        </w:rPr>
        <w:t>, LG è uno dei principali produttori di TV, smartphone, climatizzatori, lavatrici e frigoriferi.</w:t>
      </w:r>
      <w:r>
        <w:rPr>
          <w:rFonts w:eastAsiaTheme="minorHAnsi"/>
          <w:color w:val="1A1A1A"/>
          <w:sz w:val="18"/>
          <w:szCs w:val="18"/>
          <w:lang w:val="it-IT" w:eastAsia="en-US"/>
        </w:rPr>
        <w:t xml:space="preserve"> </w:t>
      </w:r>
      <w:proofErr w:type="gramStart"/>
      <w:r w:rsidRPr="001A7F5A">
        <w:rPr>
          <w:rFonts w:eastAsiaTheme="minorHAnsi"/>
          <w:color w:val="1A1A1A"/>
          <w:sz w:val="18"/>
          <w:szCs w:val="18"/>
          <w:lang w:val="en-US" w:eastAsia="en-US"/>
        </w:rPr>
        <w:t>LG electronics è 2014 ENERGY STAR Partner of the Year.</w:t>
      </w:r>
      <w:proofErr w:type="gramEnd"/>
      <w:r w:rsidRPr="001A7F5A">
        <w:rPr>
          <w:rFonts w:eastAsiaTheme="minorHAnsi"/>
          <w:color w:val="1A1A1A"/>
          <w:sz w:val="18"/>
          <w:szCs w:val="18"/>
          <w:lang w:val="en-US" w:eastAsia="en-US"/>
        </w:rPr>
        <w:t xml:space="preserve"> Per </w:t>
      </w:r>
      <w:proofErr w:type="spellStart"/>
      <w:r w:rsidRPr="001A7F5A">
        <w:rPr>
          <w:rFonts w:eastAsiaTheme="minorHAnsi"/>
          <w:color w:val="1A1A1A"/>
          <w:sz w:val="18"/>
          <w:szCs w:val="18"/>
          <w:lang w:val="en-US" w:eastAsia="en-US"/>
        </w:rPr>
        <w:t>maggiori</w:t>
      </w:r>
      <w:proofErr w:type="spellEnd"/>
      <w:r w:rsidRPr="001A7F5A">
        <w:rPr>
          <w:rFonts w:eastAsiaTheme="minorHAnsi"/>
          <w:color w:val="1A1A1A"/>
          <w:sz w:val="18"/>
          <w:szCs w:val="18"/>
          <w:lang w:val="en-US" w:eastAsia="en-US"/>
        </w:rPr>
        <w:t xml:space="preserve"> </w:t>
      </w:r>
      <w:proofErr w:type="spellStart"/>
      <w:r w:rsidRPr="001A7F5A">
        <w:rPr>
          <w:rFonts w:eastAsiaTheme="minorHAnsi"/>
          <w:color w:val="1A1A1A"/>
          <w:sz w:val="18"/>
          <w:szCs w:val="18"/>
          <w:lang w:val="en-US" w:eastAsia="en-US"/>
        </w:rPr>
        <w:t>informazioni</w:t>
      </w:r>
      <w:proofErr w:type="spellEnd"/>
      <w:r w:rsidRPr="001A7F5A">
        <w:rPr>
          <w:rFonts w:eastAsiaTheme="minorHAnsi"/>
          <w:color w:val="1A1A1A"/>
          <w:sz w:val="18"/>
          <w:szCs w:val="18"/>
          <w:lang w:val="en-US" w:eastAsia="en-US"/>
        </w:rPr>
        <w:t>: </w:t>
      </w:r>
      <w:hyperlink r:id="rId12" w:history="1">
        <w:r w:rsidRPr="001A7F5A">
          <w:rPr>
            <w:rFonts w:eastAsiaTheme="minorHAnsi"/>
            <w:b/>
            <w:bCs/>
            <w:color w:val="0000FF"/>
            <w:sz w:val="18"/>
            <w:szCs w:val="18"/>
            <w:lang w:val="en-US" w:eastAsia="en-US"/>
          </w:rPr>
          <w:t>www.lgnewsroom.com</w:t>
        </w:r>
      </w:hyperlink>
    </w:p>
    <w:p w14:paraId="12357A03" w14:textId="77777777" w:rsidR="00B53FEF" w:rsidRPr="00EB293F" w:rsidRDefault="00B53FEF" w:rsidP="00B53FEF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val="en-US" w:eastAsia="en-US"/>
        </w:rPr>
      </w:pPr>
      <w:r w:rsidRPr="001A7F5A">
        <w:rPr>
          <w:rFonts w:eastAsiaTheme="minorHAnsi"/>
          <w:color w:val="1A1A1A"/>
          <w:sz w:val="18"/>
          <w:szCs w:val="18"/>
          <w:lang w:val="en-US" w:eastAsia="en-US"/>
        </w:rPr>
        <w:t> </w:t>
      </w:r>
    </w:p>
    <w:p w14:paraId="28968D53" w14:textId="77777777" w:rsidR="00B53FEF" w:rsidRPr="00092AC1" w:rsidRDefault="00B53FEF" w:rsidP="00B53FEF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val="it-IT" w:eastAsia="en-US"/>
        </w:rPr>
      </w:pPr>
      <w:r w:rsidRPr="00092AC1">
        <w:rPr>
          <w:rFonts w:eastAsiaTheme="minorHAnsi"/>
          <w:b/>
          <w:bCs/>
          <w:color w:val="BE0053"/>
          <w:sz w:val="18"/>
          <w:szCs w:val="18"/>
          <w:lang w:val="it-IT" w:eastAsia="en-US"/>
        </w:rPr>
        <w:t>LG Electronics Italia</w:t>
      </w:r>
    </w:p>
    <w:p w14:paraId="32B86087" w14:textId="77777777" w:rsidR="00B53FEF" w:rsidRDefault="00B53FEF" w:rsidP="00B53FEF">
      <w:pPr>
        <w:widowControl w:val="0"/>
        <w:autoSpaceDE w:val="0"/>
        <w:autoSpaceDN w:val="0"/>
        <w:adjustRightInd w:val="0"/>
        <w:jc w:val="both"/>
        <w:rPr>
          <w:rFonts w:eastAsia="Batang"/>
          <w:bCs/>
          <w:color w:val="000000"/>
          <w:sz w:val="18"/>
          <w:szCs w:val="18"/>
          <w:lang w:val="it-IT" w:eastAsia="en-US"/>
        </w:rPr>
      </w:pPr>
      <w:r w:rsidRPr="00625C0C">
        <w:rPr>
          <w:rFonts w:eastAsiaTheme="minorHAnsi"/>
          <w:color w:val="1A1A1A"/>
          <w:sz w:val="18"/>
          <w:szCs w:val="18"/>
          <w:lang w:val="it-IT" w:eastAsia="en-US"/>
        </w:rPr>
        <w:t>LG Electronics Italia ha sede a Mil</w:t>
      </w:r>
      <w:r>
        <w:rPr>
          <w:rFonts w:eastAsiaTheme="minorHAnsi"/>
          <w:color w:val="1A1A1A"/>
          <w:sz w:val="18"/>
          <w:szCs w:val="18"/>
          <w:lang w:val="it-IT" w:eastAsia="en-US"/>
        </w:rPr>
        <w:t xml:space="preserve">ano </w:t>
      </w:r>
      <w:r w:rsidRPr="00625C0C">
        <w:rPr>
          <w:rFonts w:eastAsiaTheme="minorHAnsi"/>
          <w:color w:val="1A1A1A"/>
          <w:sz w:val="18"/>
          <w:szCs w:val="18"/>
          <w:lang w:val="it-IT" w:eastAsia="en-US"/>
        </w:rPr>
        <w:t>e opera nel mercato dell’elettronica di consumo, partendo da TV, smartphone</w:t>
      </w:r>
      <w:r>
        <w:rPr>
          <w:rFonts w:eastAsiaTheme="minorHAnsi"/>
          <w:color w:val="1A1A1A"/>
          <w:sz w:val="18"/>
          <w:szCs w:val="18"/>
          <w:lang w:val="it-IT" w:eastAsia="en-US"/>
        </w:rPr>
        <w:t>, impianti audio-video</w:t>
      </w:r>
      <w:r w:rsidRPr="00625C0C">
        <w:rPr>
          <w:rFonts w:eastAsiaTheme="minorHAnsi"/>
          <w:color w:val="1A1A1A"/>
          <w:sz w:val="18"/>
          <w:szCs w:val="18"/>
          <w:lang w:val="it-IT" w:eastAsia="en-US"/>
        </w:rPr>
        <w:t xml:space="preserve"> per arrivare a elettrodomestici, climatizzatori </w:t>
      </w:r>
      <w:r>
        <w:rPr>
          <w:rFonts w:eastAsiaTheme="minorHAnsi"/>
          <w:color w:val="1A1A1A"/>
          <w:sz w:val="18"/>
          <w:szCs w:val="18"/>
          <w:lang w:val="it-IT" w:eastAsia="en-US"/>
        </w:rPr>
        <w:t xml:space="preserve">e monitor. Negli ultimi anni </w:t>
      </w:r>
      <w:r w:rsidRPr="00625C0C">
        <w:rPr>
          <w:rFonts w:eastAsiaTheme="minorHAnsi"/>
          <w:color w:val="1A1A1A"/>
          <w:sz w:val="18"/>
          <w:szCs w:val="18"/>
          <w:lang w:val="it-IT" w:eastAsia="en-US"/>
        </w:rPr>
        <w:t xml:space="preserve">LG </w:t>
      </w:r>
      <w:r>
        <w:rPr>
          <w:rFonts w:eastAsiaTheme="minorHAnsi"/>
          <w:color w:val="1A1A1A"/>
          <w:sz w:val="18"/>
          <w:szCs w:val="18"/>
          <w:lang w:val="it-IT" w:eastAsia="en-US"/>
        </w:rPr>
        <w:t>si è distinta per aver introdotto sul</w:t>
      </w:r>
      <w:r w:rsidRPr="00625C0C">
        <w:rPr>
          <w:rFonts w:eastAsiaTheme="minorHAnsi"/>
          <w:color w:val="1A1A1A"/>
          <w:sz w:val="18"/>
          <w:szCs w:val="18"/>
          <w:lang w:val="it-IT" w:eastAsia="en-US"/>
        </w:rPr>
        <w:t xml:space="preserve"> mercato italiano prodotti come lo smartphone LG G3</w:t>
      </w:r>
      <w:r>
        <w:rPr>
          <w:rFonts w:eastAsiaTheme="minorHAnsi"/>
          <w:color w:val="1A1A1A"/>
          <w:sz w:val="18"/>
          <w:szCs w:val="18"/>
          <w:lang w:val="it-IT" w:eastAsia="en-US"/>
        </w:rPr>
        <w:t xml:space="preserve"> – premiato come miglior smartphone dell’anno da GSMA – e il LG G4</w:t>
      </w:r>
      <w:r w:rsidRPr="00625C0C">
        <w:rPr>
          <w:rFonts w:eastAsiaTheme="minorHAnsi"/>
          <w:color w:val="1A1A1A"/>
          <w:sz w:val="18"/>
          <w:szCs w:val="18"/>
          <w:lang w:val="it-IT" w:eastAsia="en-US"/>
        </w:rPr>
        <w:t>, gli smartwatch LG G Watch R</w:t>
      </w:r>
      <w:r>
        <w:rPr>
          <w:rFonts w:eastAsiaTheme="minorHAnsi"/>
          <w:color w:val="1A1A1A"/>
          <w:sz w:val="18"/>
          <w:szCs w:val="18"/>
          <w:lang w:val="it-IT" w:eastAsia="en-US"/>
        </w:rPr>
        <w:t xml:space="preserve"> e LG Watch Urbane</w:t>
      </w:r>
      <w:r w:rsidRPr="00625C0C">
        <w:rPr>
          <w:rFonts w:eastAsiaTheme="minorHAnsi"/>
          <w:color w:val="1A1A1A"/>
          <w:sz w:val="18"/>
          <w:szCs w:val="18"/>
          <w:lang w:val="it-IT" w:eastAsia="en-US"/>
        </w:rPr>
        <w:t xml:space="preserve">, </w:t>
      </w:r>
      <w:r w:rsidRPr="00C60290">
        <w:rPr>
          <w:rFonts w:eastAsiaTheme="minorHAnsi"/>
          <w:color w:val="1A1A1A"/>
          <w:sz w:val="18"/>
          <w:szCs w:val="18"/>
          <w:lang w:val="it-IT" w:eastAsia="en-US"/>
        </w:rPr>
        <w:t>fri</w:t>
      </w:r>
      <w:r>
        <w:rPr>
          <w:rFonts w:eastAsiaTheme="minorHAnsi"/>
          <w:color w:val="1A1A1A"/>
          <w:sz w:val="18"/>
          <w:szCs w:val="18"/>
          <w:lang w:val="it-IT" w:eastAsia="en-US"/>
        </w:rPr>
        <w:t>goriferi e lavatrici con la più</w:t>
      </w:r>
      <w:r w:rsidRPr="00C60290">
        <w:rPr>
          <w:rFonts w:eastAsiaTheme="minorHAnsi"/>
          <w:color w:val="1A1A1A"/>
          <w:sz w:val="18"/>
          <w:szCs w:val="18"/>
          <w:lang w:val="it-IT" w:eastAsia="en-US"/>
        </w:rPr>
        <w:t xml:space="preserve"> alta efficienza energetica, il condizionatore di design ARTCOOL Stylist </w:t>
      </w:r>
      <w:r w:rsidRPr="00625C0C">
        <w:rPr>
          <w:rFonts w:eastAsiaTheme="minorHAnsi"/>
          <w:color w:val="1A1A1A"/>
          <w:sz w:val="18"/>
          <w:szCs w:val="18"/>
          <w:lang w:val="it-IT" w:eastAsia="en-US"/>
        </w:rPr>
        <w:t xml:space="preserve"> e ha confermato il suo posizionamento come unico player nel segmento dei TV OLED. </w:t>
      </w:r>
      <w:r w:rsidRPr="00C60290">
        <w:rPr>
          <w:rFonts w:eastAsiaTheme="minorHAnsi"/>
          <w:color w:val="1A1A1A"/>
          <w:sz w:val="18"/>
          <w:szCs w:val="18"/>
          <w:lang w:val="it-IT" w:eastAsia="en-US"/>
        </w:rPr>
        <w:t xml:space="preserve">LG progetta beni di elettronica di consumo dal design accattivante, intuitivi, che fanno risparmiare tempo, garantiscono </w:t>
      </w:r>
      <w:r>
        <w:rPr>
          <w:rFonts w:eastAsiaTheme="minorHAnsi"/>
          <w:color w:val="1A1A1A"/>
          <w:sz w:val="18"/>
          <w:szCs w:val="18"/>
          <w:lang w:val="it-IT" w:eastAsia="en-US"/>
        </w:rPr>
        <w:t>il massimo risparmio energetico</w:t>
      </w:r>
      <w:r w:rsidRPr="00C60290">
        <w:rPr>
          <w:rFonts w:eastAsiaTheme="minorHAnsi"/>
          <w:color w:val="1A1A1A"/>
          <w:sz w:val="18"/>
          <w:szCs w:val="18"/>
          <w:lang w:val="it-IT" w:eastAsia="en-US"/>
        </w:rPr>
        <w:t xml:space="preserve">  e contribuiscono a ridurre l’impatto sul mondo che ci circonda. Nel mondo LG, la tecnologia aiuta le persone a migliorare la loro vita quotidiana e viene sviluppata proprio pensando alle persone.</w:t>
      </w:r>
      <w:r>
        <w:rPr>
          <w:rFonts w:eastAsiaTheme="minorHAnsi"/>
          <w:color w:val="141414"/>
          <w:lang w:val="it-IT" w:eastAsia="en-US"/>
        </w:rPr>
        <w:t xml:space="preserve"> </w:t>
      </w:r>
      <w:r w:rsidRPr="00092AC1">
        <w:rPr>
          <w:rFonts w:eastAsiaTheme="minorHAnsi"/>
          <w:sz w:val="18"/>
          <w:szCs w:val="18"/>
          <w:lang w:val="it-IT" w:eastAsia="en-US"/>
        </w:rPr>
        <w:t xml:space="preserve">Per maggiori informazioni: </w:t>
      </w:r>
      <w:hyperlink r:id="rId13" w:history="1">
        <w:r w:rsidRPr="00092AC1">
          <w:rPr>
            <w:rFonts w:eastAsiaTheme="minorHAnsi"/>
            <w:b/>
            <w:bCs/>
            <w:color w:val="0000FF"/>
            <w:sz w:val="18"/>
            <w:szCs w:val="18"/>
            <w:lang w:val="it-IT" w:eastAsia="en-US"/>
          </w:rPr>
          <w:t>www.lg.com/it</w:t>
        </w:r>
      </w:hyperlink>
      <w:r w:rsidRPr="00092AC1">
        <w:rPr>
          <w:rFonts w:eastAsiaTheme="minorHAnsi"/>
          <w:b/>
          <w:bCs/>
          <w:color w:val="0000FF"/>
          <w:sz w:val="18"/>
          <w:szCs w:val="18"/>
          <w:lang w:val="it-IT" w:eastAsia="en-US"/>
        </w:rPr>
        <w:t xml:space="preserve"> , </w:t>
      </w:r>
      <w:hyperlink r:id="rId14" w:history="1">
        <w:r w:rsidRPr="00092AC1">
          <w:rPr>
            <w:rFonts w:eastAsiaTheme="minorHAnsi"/>
            <w:b/>
            <w:bCs/>
            <w:color w:val="0000FF"/>
            <w:sz w:val="18"/>
            <w:szCs w:val="18"/>
            <w:lang w:val="it-IT" w:eastAsia="en-US"/>
          </w:rPr>
          <w:t>www.lgblog.it</w:t>
        </w:r>
      </w:hyperlink>
    </w:p>
    <w:p w14:paraId="3A5473CB" w14:textId="77777777" w:rsidR="008A2BB6" w:rsidRPr="00866CC1" w:rsidRDefault="008A2BB6" w:rsidP="008A2BB6">
      <w:pPr>
        <w:autoSpaceDE w:val="0"/>
        <w:autoSpaceDN w:val="0"/>
        <w:adjustRightInd w:val="0"/>
        <w:jc w:val="both"/>
        <w:rPr>
          <w:rFonts w:eastAsia="Batang"/>
          <w:sz w:val="18"/>
          <w:szCs w:val="18"/>
          <w:lang w:val="it-IT" w:bidi="sa-IN"/>
        </w:rPr>
      </w:pPr>
    </w:p>
    <w:p w14:paraId="54EB0611" w14:textId="77777777" w:rsidR="008A62F3" w:rsidRDefault="008A62F3" w:rsidP="008A62F3">
      <w:pPr>
        <w:widowControl w:val="0"/>
        <w:autoSpaceDE w:val="0"/>
        <w:autoSpaceDN w:val="0"/>
        <w:adjustRightInd w:val="0"/>
        <w:jc w:val="both"/>
        <w:rPr>
          <w:rFonts w:eastAsia="Batang"/>
          <w:bCs/>
          <w:color w:val="000000"/>
          <w:sz w:val="18"/>
          <w:szCs w:val="18"/>
          <w:lang w:val="it-IT" w:eastAsia="en-US"/>
        </w:rPr>
      </w:pPr>
    </w:p>
    <w:p w14:paraId="5754936A" w14:textId="77777777" w:rsidR="008A62F3" w:rsidRPr="00866CC1" w:rsidRDefault="008A62F3" w:rsidP="008A62F3">
      <w:pPr>
        <w:autoSpaceDE w:val="0"/>
        <w:autoSpaceDN w:val="0"/>
        <w:adjustRightInd w:val="0"/>
        <w:jc w:val="both"/>
        <w:rPr>
          <w:rFonts w:eastAsia="Batang"/>
          <w:sz w:val="18"/>
          <w:szCs w:val="18"/>
          <w:lang w:val="it-IT" w:bidi="sa-IN"/>
        </w:rPr>
      </w:pPr>
    </w:p>
    <w:p w14:paraId="62A83028" w14:textId="77777777" w:rsidR="008A62F3" w:rsidRDefault="008A62F3" w:rsidP="008A62F3">
      <w:pPr>
        <w:rPr>
          <w:lang w:val="fr-FR"/>
        </w:rPr>
      </w:pPr>
    </w:p>
    <w:p w14:paraId="694C68E3" w14:textId="77777777" w:rsidR="008A62F3" w:rsidRPr="00EC5319" w:rsidRDefault="008A62F3" w:rsidP="008A62F3">
      <w:pPr>
        <w:rPr>
          <w:rFonts w:eastAsia="Times New Roman"/>
          <w:b/>
          <w:i/>
          <w:sz w:val="18"/>
          <w:szCs w:val="18"/>
          <w:u w:val="single"/>
          <w:lang w:val="fr-FR"/>
        </w:rPr>
      </w:pPr>
      <w:proofErr w:type="spellStart"/>
      <w:r w:rsidRPr="00EC5319">
        <w:rPr>
          <w:rFonts w:eastAsia="Times New Roman"/>
          <w:b/>
          <w:i/>
          <w:sz w:val="18"/>
          <w:szCs w:val="18"/>
          <w:u w:val="single"/>
          <w:lang w:val="fr-FR"/>
        </w:rPr>
        <w:t>Contatti</w:t>
      </w:r>
      <w:proofErr w:type="spellEnd"/>
      <w:r w:rsidRPr="00EC5319">
        <w:rPr>
          <w:rFonts w:eastAsia="Times New Roman"/>
          <w:b/>
          <w:i/>
          <w:sz w:val="18"/>
          <w:szCs w:val="18"/>
          <w:u w:val="single"/>
          <w:lang w:val="fr-FR"/>
        </w:rPr>
        <w:t xml:space="preserve"> </w:t>
      </w:r>
      <w:proofErr w:type="spellStart"/>
      <w:r w:rsidRPr="00EC5319">
        <w:rPr>
          <w:rFonts w:eastAsia="Times New Roman"/>
          <w:b/>
          <w:i/>
          <w:sz w:val="18"/>
          <w:szCs w:val="18"/>
          <w:u w:val="single"/>
          <w:lang w:val="fr-FR"/>
        </w:rPr>
        <w:t>stampa</w:t>
      </w:r>
      <w:proofErr w:type="spellEnd"/>
    </w:p>
    <w:p w14:paraId="3360BE0F" w14:textId="77777777" w:rsidR="008A62F3" w:rsidRPr="00A97CD4" w:rsidRDefault="008A62F3" w:rsidP="008A62F3">
      <w:pPr>
        <w:rPr>
          <w:rFonts w:eastAsia="Times New Roman"/>
          <w:b/>
          <w:i/>
          <w:sz w:val="18"/>
          <w:szCs w:val="18"/>
          <w:lang w:val="fr-FR"/>
        </w:rPr>
      </w:pPr>
    </w:p>
    <w:p w14:paraId="21680703" w14:textId="77777777" w:rsidR="008A62F3" w:rsidRPr="00A97CD4" w:rsidRDefault="008A62F3" w:rsidP="008A62F3">
      <w:pPr>
        <w:rPr>
          <w:rFonts w:eastAsia="Times New Roman"/>
          <w:b/>
          <w:i/>
          <w:sz w:val="18"/>
          <w:szCs w:val="18"/>
          <w:lang w:val="fr-FR"/>
        </w:rPr>
      </w:pPr>
      <w:r w:rsidRPr="00A97CD4">
        <w:rPr>
          <w:rFonts w:eastAsia="Times New Roman"/>
          <w:b/>
          <w:i/>
          <w:sz w:val="18"/>
          <w:szCs w:val="18"/>
          <w:lang w:val="fr-FR"/>
        </w:rPr>
        <w:t xml:space="preserve">LG Electronics </w:t>
      </w:r>
      <w:r>
        <w:rPr>
          <w:rFonts w:eastAsia="Times New Roman"/>
          <w:b/>
          <w:i/>
          <w:sz w:val="18"/>
          <w:szCs w:val="18"/>
          <w:lang w:val="fr-FR"/>
        </w:rPr>
        <w:t>Italia</w:t>
      </w:r>
    </w:p>
    <w:p w14:paraId="2EE1D575" w14:textId="77777777" w:rsidR="008A62F3" w:rsidRPr="00A97CD4" w:rsidRDefault="008A62F3" w:rsidP="008A62F3">
      <w:pPr>
        <w:rPr>
          <w:rFonts w:eastAsia="Times New Roman"/>
          <w:sz w:val="18"/>
          <w:szCs w:val="18"/>
          <w:lang w:val="fr-FR"/>
        </w:rPr>
      </w:pPr>
    </w:p>
    <w:p w14:paraId="28C6BB67" w14:textId="77777777" w:rsidR="008A62F3" w:rsidRPr="00E22BCF" w:rsidRDefault="008A62F3" w:rsidP="008A62F3">
      <w:pPr>
        <w:widowControl w:val="0"/>
        <w:autoSpaceDE w:val="0"/>
        <w:autoSpaceDN w:val="0"/>
        <w:adjustRightInd w:val="0"/>
        <w:jc w:val="both"/>
        <w:rPr>
          <w:rStyle w:val="Collegamentoipertestuale"/>
          <w:rFonts w:ascii="Times New Roman" w:hAnsi="Times New Roman"/>
          <w:sz w:val="18"/>
          <w:szCs w:val="18"/>
          <w:lang w:val="it-IT"/>
        </w:rPr>
      </w:pPr>
      <w:r w:rsidRPr="00E22BCF">
        <w:rPr>
          <w:rFonts w:eastAsia="Batang"/>
          <w:sz w:val="18"/>
          <w:szCs w:val="18"/>
          <w:lang w:val="it-IT" w:bidi="sa-IN"/>
        </w:rPr>
        <w:t>Lidia Ippolito</w:t>
      </w:r>
    </w:p>
    <w:p w14:paraId="6B102659" w14:textId="77777777" w:rsidR="008A62F3" w:rsidRPr="00EA7B79" w:rsidRDefault="008A62F3" w:rsidP="008A62F3">
      <w:pPr>
        <w:widowControl w:val="0"/>
        <w:autoSpaceDE w:val="0"/>
        <w:autoSpaceDN w:val="0"/>
        <w:adjustRightInd w:val="0"/>
        <w:jc w:val="both"/>
        <w:rPr>
          <w:rFonts w:eastAsia="Batang"/>
          <w:sz w:val="18"/>
          <w:szCs w:val="18"/>
          <w:lang w:val="it-IT" w:bidi="sa-IN"/>
        </w:rPr>
      </w:pPr>
      <w:r w:rsidRPr="00A97CD4">
        <w:rPr>
          <w:rFonts w:eastAsia="Times New Roman"/>
          <w:sz w:val="18"/>
          <w:szCs w:val="18"/>
          <w:lang w:val="fr-FR"/>
        </w:rPr>
        <w:t>T</w:t>
      </w:r>
      <w:r>
        <w:rPr>
          <w:rFonts w:eastAsia="Times New Roman"/>
          <w:sz w:val="18"/>
          <w:szCs w:val="18"/>
          <w:lang w:val="fr-FR"/>
        </w:rPr>
        <w:t>e</w:t>
      </w:r>
      <w:r w:rsidRPr="00A97CD4">
        <w:rPr>
          <w:rFonts w:eastAsia="Times New Roman"/>
          <w:sz w:val="18"/>
          <w:szCs w:val="18"/>
          <w:lang w:val="fr-FR"/>
        </w:rPr>
        <w:t xml:space="preserve">l : </w:t>
      </w:r>
      <w:r w:rsidRPr="00EA7B79">
        <w:rPr>
          <w:rFonts w:eastAsia="Batang"/>
          <w:sz w:val="18"/>
          <w:szCs w:val="18"/>
          <w:lang w:val="it-IT" w:bidi="sa-IN"/>
        </w:rPr>
        <w:t xml:space="preserve">02.51801.225 - lidia.ippolito@lge.com </w:t>
      </w:r>
    </w:p>
    <w:p w14:paraId="659C0C8E" w14:textId="77777777" w:rsidR="008A62F3" w:rsidRPr="00EA7B79" w:rsidRDefault="008A62F3" w:rsidP="008A62F3">
      <w:pPr>
        <w:widowControl w:val="0"/>
        <w:autoSpaceDE w:val="0"/>
        <w:autoSpaceDN w:val="0"/>
        <w:adjustRightInd w:val="0"/>
        <w:jc w:val="right"/>
        <w:rPr>
          <w:rFonts w:eastAsia="Batang"/>
          <w:sz w:val="18"/>
          <w:szCs w:val="18"/>
          <w:lang w:val="it-IT" w:bidi="sa-IN"/>
        </w:rPr>
      </w:pPr>
    </w:p>
    <w:p w14:paraId="2E9A96E7" w14:textId="77777777" w:rsidR="008A62F3" w:rsidRPr="00A97CD4" w:rsidRDefault="008A62F3" w:rsidP="008A62F3">
      <w:pPr>
        <w:rPr>
          <w:rFonts w:eastAsia="Times New Roman"/>
          <w:sz w:val="18"/>
          <w:szCs w:val="18"/>
          <w:lang w:val="fr-FR"/>
        </w:rPr>
      </w:pPr>
    </w:p>
    <w:p w14:paraId="79AB64FE" w14:textId="77777777" w:rsidR="008A62F3" w:rsidRDefault="008A62F3" w:rsidP="008A62F3">
      <w:pPr>
        <w:rPr>
          <w:rFonts w:eastAsia="Times New Roman"/>
          <w:sz w:val="18"/>
          <w:szCs w:val="18"/>
          <w:lang w:val="fr-FR"/>
        </w:rPr>
      </w:pPr>
    </w:p>
    <w:p w14:paraId="3F4E5C9C" w14:textId="77777777" w:rsidR="008A62F3" w:rsidRDefault="008A62F3" w:rsidP="008A62F3">
      <w:pPr>
        <w:rPr>
          <w:rFonts w:eastAsia="Times New Roman"/>
          <w:b/>
          <w:i/>
          <w:sz w:val="18"/>
          <w:szCs w:val="18"/>
          <w:lang w:val="fr-FR"/>
        </w:rPr>
      </w:pPr>
    </w:p>
    <w:p w14:paraId="3C439BB9" w14:textId="77777777" w:rsidR="008A62F3" w:rsidRPr="008A26CC" w:rsidRDefault="008A62F3" w:rsidP="008A62F3">
      <w:pPr>
        <w:autoSpaceDE w:val="0"/>
        <w:autoSpaceDN w:val="0"/>
        <w:adjustRightInd w:val="0"/>
        <w:jc w:val="both"/>
        <w:rPr>
          <w:lang w:val="fr-FR"/>
        </w:rPr>
      </w:pPr>
    </w:p>
    <w:sectPr w:rsidR="008A62F3" w:rsidRPr="008A26CC" w:rsidSect="004D48D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985" w:right="1417" w:bottom="1417" w:left="1417" w:header="708" w:footer="1406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FE537" w14:textId="77777777" w:rsidR="006929B7" w:rsidRDefault="006929B7">
      <w:r>
        <w:separator/>
      </w:r>
    </w:p>
  </w:endnote>
  <w:endnote w:type="continuationSeparator" w:id="0">
    <w:p w14:paraId="1949D151" w14:textId="77777777" w:rsidR="006929B7" w:rsidRDefault="0069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altName w:val="宋体"/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ulim">
    <w:altName w:val="굴림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F6F57" w14:textId="77777777" w:rsidR="006929B7" w:rsidRDefault="006929B7">
    <w:pPr>
      <w:pStyle w:val="Pidipagina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50CF60D1" wp14:editId="3EC221DE">
              <wp:simplePos x="0" y="0"/>
              <wp:positionH relativeFrom="column">
                <wp:posOffset>4114800</wp:posOffset>
              </wp:positionH>
              <wp:positionV relativeFrom="page">
                <wp:posOffset>6843395</wp:posOffset>
              </wp:positionV>
              <wp:extent cx="2912745" cy="2765425"/>
              <wp:effectExtent l="0" t="0" r="8255" b="3175"/>
              <wp:wrapNone/>
              <wp:docPr id="28" name="Ova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12745" cy="2765425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C5003D">
                              <a:alpha val="42000"/>
                            </a:srgbClr>
                          </a:gs>
                          <a:gs pos="100000">
                            <a:srgbClr val="C5003D">
                              <a:alpha val="42000"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5003D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oval w14:anchorId="4867315A" id="Oval 8" o:spid="_x0000_s1026" style="position:absolute;margin-left:324pt;margin-top:538.85pt;width:229.35pt;height:217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" fillcolor="#c5003d" stroked="f">
              <v:fill opacity="27525f" color2="#c5003d" o:opacity2="27525f" rotate="t" focus="100%" type="gradient"/>
              <w10:wrap anchory="page"/>
              <w10:anchorlock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7D9BD" w14:textId="77777777" w:rsidR="006929B7" w:rsidRDefault="006929B7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B47A4" w14:textId="77777777" w:rsidR="006929B7" w:rsidRDefault="006929B7" w:rsidP="00472E7A">
    <w:pPr>
      <w:pStyle w:val="Pidipagina"/>
      <w:tabs>
        <w:tab w:val="clear" w:pos="9406"/>
      </w:tabs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58A5023E" wp14:editId="68E5DB2F">
              <wp:simplePos x="0" y="0"/>
              <wp:positionH relativeFrom="column">
                <wp:posOffset>4114800</wp:posOffset>
              </wp:positionH>
              <wp:positionV relativeFrom="paragraph">
                <wp:posOffset>-3463925</wp:posOffset>
              </wp:positionV>
              <wp:extent cx="2912745" cy="2765425"/>
              <wp:effectExtent l="0" t="0" r="8255" b="3175"/>
              <wp:wrapNone/>
              <wp:docPr id="2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12745" cy="2765425"/>
                        <a:chOff x="7291" y="8923"/>
                        <a:chExt cx="4587" cy="4355"/>
                      </a:xfrm>
                    </wpg:grpSpPr>
                    <wps:wsp>
                      <wps:cNvPr id="26" name="Oval 9"/>
                      <wps:cNvSpPr>
                        <a:spLocks noChangeArrowheads="1"/>
                      </wps:cNvSpPr>
                      <wps:spPr bwMode="auto">
                        <a:xfrm>
                          <a:off x="7291" y="8923"/>
                          <a:ext cx="4587" cy="4355"/>
                        </a:xfrm>
                        <a:prstGeom prst="ellipse">
                          <a:avLst/>
                        </a:prstGeom>
                        <a:solidFill>
                          <a:srgbClr val="C500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5003D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7897" y="10057"/>
                          <a:ext cx="3240" cy="2160"/>
                        </a:xfrm>
                        <a:prstGeom prst="rect">
                          <a:avLst/>
                        </a:prstGeom>
                        <a:solidFill>
                          <a:srgbClr val="C500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CE4CD" w14:textId="77777777" w:rsidR="006929B7" w:rsidRPr="00A17EFF" w:rsidRDefault="006929B7" w:rsidP="004D48D9">
                            <w:pPr>
                              <w:spacing w:before="120" w:after="120"/>
                              <w:jc w:val="center"/>
                              <w:rPr>
                                <w:bCs/>
                                <w:color w:val="FFFFFF"/>
                                <w:sz w:val="22"/>
                                <w:lang w:val="it-IT"/>
                              </w:rPr>
                            </w:pPr>
                            <w:r w:rsidRPr="00A17EFF">
                              <w:rPr>
                                <w:bCs/>
                                <w:color w:val="FFFFFF"/>
                                <w:sz w:val="22"/>
                                <w:lang w:val="it-IT"/>
                              </w:rPr>
                              <w:t>Per maggiori informazioni visita</w:t>
                            </w:r>
                          </w:p>
                          <w:p w14:paraId="0632590E" w14:textId="77777777" w:rsidR="006929B7" w:rsidRPr="00A17EFF" w:rsidRDefault="006929B7" w:rsidP="00472E7A">
                            <w:pPr>
                              <w:spacing w:before="120" w:after="12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lang w:val="it-IT"/>
                              </w:rPr>
                            </w:pPr>
                            <w:hyperlink r:id="rId1" w:history="1">
                              <w:r w:rsidRPr="00A17EFF">
                                <w:rPr>
                                  <w:rStyle w:val="Collegamentoipertestuale"/>
                                  <w:rFonts w:ascii="Times New Roman" w:hAnsi="Times New Roman" w:cs="Times New Roman"/>
                                  <w:color w:val="FFFFFF" w:themeColor="background1"/>
                                  <w:sz w:val="22"/>
                                  <w:szCs w:val="24"/>
                                  <w:lang w:val="it-IT"/>
                                </w:rPr>
                                <w:t>www.lgnewsroom.it</w:t>
                              </w:r>
                            </w:hyperlink>
                            <w:r w:rsidRPr="00A17EFF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lang w:val="it-IT"/>
                              </w:rPr>
                              <w:t xml:space="preserve">  </w:t>
                            </w:r>
                          </w:p>
                          <w:p w14:paraId="548F13A0" w14:textId="77777777" w:rsidR="006929B7" w:rsidRPr="00A17EFF" w:rsidRDefault="006929B7" w:rsidP="00472E7A">
                            <w:pPr>
                              <w:spacing w:before="120" w:after="120"/>
                              <w:jc w:val="center"/>
                              <w:rPr>
                                <w:bCs/>
                                <w:color w:val="FFFFFF"/>
                                <w:sz w:val="22"/>
                                <w:lang w:val="it-IT"/>
                              </w:rPr>
                            </w:pPr>
                            <w:r w:rsidRPr="00A17EFF">
                              <w:rPr>
                                <w:bCs/>
                                <w:color w:val="FFFFFF"/>
                                <w:sz w:val="22"/>
                                <w:lang w:val="it-IT"/>
                              </w:rPr>
                              <w:t>e seguici su Twitter</w:t>
                            </w:r>
                          </w:p>
                          <w:p w14:paraId="0FF0BB0B" w14:textId="77777777" w:rsidR="006929B7" w:rsidRPr="00A17EFF" w:rsidRDefault="006929B7" w:rsidP="00472E7A">
                            <w:pPr>
                              <w:spacing w:before="120" w:after="12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lang w:val="it-IT"/>
                              </w:rPr>
                            </w:pPr>
                            <w:hyperlink r:id="rId2" w:history="1">
                              <w:r w:rsidRPr="00A17EFF">
                                <w:rPr>
                                  <w:rStyle w:val="Collegamentoipertestuale"/>
                                  <w:rFonts w:ascii="Times New Roman" w:hAnsi="Times New Roman" w:cs="Times New Roman"/>
                                  <w:color w:val="FFFFFF" w:themeColor="background1"/>
                                  <w:sz w:val="22"/>
                                  <w:szCs w:val="24"/>
                                  <w:lang w:val="it-IT"/>
                                </w:rPr>
                                <w:t>@LGItalia_Media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7" style="position:absolute;margin-left:324pt;margin-top:-272.7pt;width:229.35pt;height:217.75pt;z-index:-251652096" coordorigin="7291,8923" coordsize="4587,43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">
              <v:oval id="Oval 9" o:spid="_x0000_s1028" style="position:absolute;left:7291;top:8923;width:4587;height:43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qF93xQAA&#10;ANsAAAAPAAAAZHJzL2Rvd25yZXYueG1sRI/dasJAFITvC77DcoTe1Y2KItFVRKrthZT48wDH7DEJ&#10;7p4N2a1JfXq3UOjlMDPfMItVZ424U+MrxwqGgwQEce50xYWC82n7NgPhA7JG45gU/JCH1bL3ssBU&#10;u5YPdD+GQkQI+xQVlCHUqZQ+L8miH7iaOHpX11gMUTaF1A22EW6NHCXJVFqsOC6UWNOmpPx2/LYK&#10;rmaG2e72eG+/Ptbj7DAx2f6yVeq1363nIAJ14T/81/7UCkZT+P0Sf4BcP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eoX3fFAAAA2wAAAA8AAAAAAAAAAAAAAAAAlwIAAGRycy9k&#10;b3ducmV2LnhtbFBLBQYAAAAABAAEAPUAAACJAwAAAAA=&#10;" fillcolor="#c5003d" stroked="f" strokecolor="#c5003d"/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9" type="#_x0000_t202" style="position:absolute;left:7897;top:10057;width:3240;height:2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FCPaxAAA&#10;ANsAAAAPAAAAZHJzL2Rvd25yZXYueG1sRI9BawIxFITvhf6H8ArealYP1a5GUcGiIAW3gtfn5nV3&#10;7eZlSaKu/npTEDwOM/MNM562phZncr6yrKDXTUAQ51ZXXCjY/SzfhyB8QNZYWyYFV/Iwnby+jDHV&#10;9sJbOmehEBHCPkUFZQhNKqXPSzLou7Yhjt6vdQZDlK6Q2uElwk0t+0nyIQ1WHBdKbGhRUv6XnYyC&#10;L8y/j8f1/nM9TxZZONwyZzeVUp23djYCEagNz/CjvdIK+gP4/xJ/gJzc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xQj2sQAAADbAAAADwAAAAAAAAAAAAAAAACXAgAAZHJzL2Rv&#10;d25yZXYueG1sUEsFBgAAAAAEAAQA9QAAAIgDAAAAAA==&#10;" fillcolor="#c50043" stroked="f">
                <v:textbox>
                  <w:txbxContent>
                    <w:p w14:paraId="268CE4CD" w14:textId="77777777" w:rsidR="006929B7" w:rsidRPr="00A17EFF" w:rsidRDefault="006929B7" w:rsidP="004D48D9">
                      <w:pPr>
                        <w:spacing w:before="120" w:after="120"/>
                        <w:jc w:val="center"/>
                        <w:rPr>
                          <w:bCs/>
                          <w:color w:val="FFFFFF"/>
                          <w:sz w:val="22"/>
                          <w:lang w:val="it-IT"/>
                        </w:rPr>
                      </w:pPr>
                      <w:r w:rsidRPr="00A17EFF">
                        <w:rPr>
                          <w:bCs/>
                          <w:color w:val="FFFFFF"/>
                          <w:sz w:val="22"/>
                          <w:lang w:val="it-IT"/>
                        </w:rPr>
                        <w:t>Per maggiori informazioni visita</w:t>
                      </w:r>
                    </w:p>
                    <w:p w14:paraId="0632590E" w14:textId="77777777" w:rsidR="006929B7" w:rsidRPr="00A17EFF" w:rsidRDefault="006929B7" w:rsidP="00472E7A">
                      <w:pPr>
                        <w:spacing w:before="120" w:after="120"/>
                        <w:jc w:val="center"/>
                        <w:rPr>
                          <w:b/>
                          <w:bCs/>
                          <w:color w:val="FFFFFF" w:themeColor="background1"/>
                          <w:sz w:val="22"/>
                          <w:lang w:val="it-IT"/>
                        </w:rPr>
                      </w:pPr>
                      <w:hyperlink r:id="rId3" w:history="1">
                        <w:r w:rsidRPr="00A17EFF">
                          <w:rPr>
                            <w:rStyle w:val="Collegamentoipertestuale"/>
                            <w:rFonts w:ascii="Times New Roman" w:hAnsi="Times New Roman" w:cs="Times New Roman"/>
                            <w:color w:val="FFFFFF" w:themeColor="background1"/>
                            <w:sz w:val="22"/>
                            <w:szCs w:val="24"/>
                            <w:lang w:val="it-IT"/>
                          </w:rPr>
                          <w:t>www.lgnewsroom.it</w:t>
                        </w:r>
                      </w:hyperlink>
                      <w:r w:rsidRPr="00A17EFF">
                        <w:rPr>
                          <w:b/>
                          <w:bCs/>
                          <w:color w:val="FFFFFF" w:themeColor="background1"/>
                          <w:sz w:val="22"/>
                          <w:lang w:val="it-IT"/>
                        </w:rPr>
                        <w:t xml:space="preserve">  </w:t>
                      </w:r>
                    </w:p>
                    <w:p w14:paraId="548F13A0" w14:textId="77777777" w:rsidR="006929B7" w:rsidRPr="00A17EFF" w:rsidRDefault="006929B7" w:rsidP="00472E7A">
                      <w:pPr>
                        <w:spacing w:before="120" w:after="120"/>
                        <w:jc w:val="center"/>
                        <w:rPr>
                          <w:bCs/>
                          <w:color w:val="FFFFFF"/>
                          <w:sz w:val="22"/>
                          <w:lang w:val="it-IT"/>
                        </w:rPr>
                      </w:pPr>
                      <w:r w:rsidRPr="00A17EFF">
                        <w:rPr>
                          <w:bCs/>
                          <w:color w:val="FFFFFF"/>
                          <w:sz w:val="22"/>
                          <w:lang w:val="it-IT"/>
                        </w:rPr>
                        <w:t>e seguici su Twitter</w:t>
                      </w:r>
                    </w:p>
                    <w:p w14:paraId="0FF0BB0B" w14:textId="77777777" w:rsidR="006929B7" w:rsidRPr="00A17EFF" w:rsidRDefault="006929B7" w:rsidP="00472E7A">
                      <w:pPr>
                        <w:spacing w:before="120" w:after="120"/>
                        <w:jc w:val="center"/>
                        <w:rPr>
                          <w:b/>
                          <w:bCs/>
                          <w:color w:val="FFFFFF" w:themeColor="background1"/>
                          <w:sz w:val="22"/>
                          <w:lang w:val="it-IT"/>
                        </w:rPr>
                      </w:pPr>
                      <w:hyperlink r:id="rId4" w:history="1">
                        <w:r w:rsidRPr="00A17EFF">
                          <w:rPr>
                            <w:rStyle w:val="Collegamentoipertestuale"/>
                            <w:rFonts w:ascii="Times New Roman" w:hAnsi="Times New Roman" w:cs="Times New Roman"/>
                            <w:color w:val="FFFFFF" w:themeColor="background1"/>
                            <w:sz w:val="22"/>
                            <w:szCs w:val="24"/>
                            <w:lang w:val="it-IT"/>
                          </w:rPr>
                          <w:t>@LGItalia_Media</w:t>
                        </w:r>
                      </w:hyperlink>
                    </w:p>
                  </w:txbxContent>
                </v:textbox>
              </v:shape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0857E" w14:textId="77777777" w:rsidR="006929B7" w:rsidRDefault="006929B7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89F03" w14:textId="77777777" w:rsidR="006929B7" w:rsidRDefault="006929B7">
      <w:r>
        <w:separator/>
      </w:r>
    </w:p>
  </w:footnote>
  <w:footnote w:type="continuationSeparator" w:id="0">
    <w:p w14:paraId="00514658" w14:textId="77777777" w:rsidR="006929B7" w:rsidRDefault="006929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2662E" w14:textId="77777777" w:rsidR="006929B7" w:rsidRDefault="006929B7" w:rsidP="009A44EF">
    <w:pPr>
      <w:pStyle w:val="Intestazione"/>
      <w:ind w:left="-567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7456383" wp14:editId="6C0775CC">
              <wp:simplePos x="0" y="0"/>
              <wp:positionH relativeFrom="column">
                <wp:posOffset>3656965</wp:posOffset>
              </wp:positionH>
              <wp:positionV relativeFrom="paragraph">
                <wp:posOffset>-102870</wp:posOffset>
              </wp:positionV>
              <wp:extent cx="2537460" cy="686435"/>
              <wp:effectExtent l="0" t="0" r="2540" b="0"/>
              <wp:wrapNone/>
              <wp:docPr id="29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7460" cy="686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B3E2DC" w14:textId="77777777" w:rsidR="006929B7" w:rsidRPr="00677C8B" w:rsidRDefault="006929B7">
                          <w:pPr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287.95pt;margin-top:-8.05pt;width:199.8pt;height:5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" stroked="f">
              <v:textbox>
                <w:txbxContent>
                  <w:p w14:paraId="28B3E2DC" w14:textId="77777777" w:rsidR="006929B7" w:rsidRPr="00677C8B" w:rsidRDefault="006929B7">
                    <w:pPr>
                      <w:rPr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77696" behindDoc="0" locked="0" layoutInCell="1" allowOverlap="1" wp14:anchorId="753F11CF" wp14:editId="0F9B3866">
          <wp:simplePos x="0" y="0"/>
          <wp:positionH relativeFrom="column">
            <wp:posOffset>0</wp:posOffset>
          </wp:positionH>
          <wp:positionV relativeFrom="paragraph">
            <wp:posOffset>-103505</wp:posOffset>
          </wp:positionV>
          <wp:extent cx="1151255" cy="609600"/>
          <wp:effectExtent l="19050" t="0" r="0" b="0"/>
          <wp:wrapSquare wrapText="bothSides"/>
          <wp:docPr id="2" name="Picture 8" descr="Schermata 2014-12-15 all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chermata 2014-12-15 all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847A9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97C27" w14:textId="77777777" w:rsidR="006929B7" w:rsidRDefault="006929B7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0D3D4" w14:textId="15035C64" w:rsidR="006929B7" w:rsidRDefault="006929B7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79744" behindDoc="0" locked="0" layoutInCell="1" allowOverlap="1" wp14:anchorId="3CFC2219" wp14:editId="2FB4F4A5">
          <wp:simplePos x="0" y="0"/>
          <wp:positionH relativeFrom="column">
            <wp:posOffset>152400</wp:posOffset>
          </wp:positionH>
          <wp:positionV relativeFrom="paragraph">
            <wp:posOffset>48895</wp:posOffset>
          </wp:positionV>
          <wp:extent cx="1151255" cy="609600"/>
          <wp:effectExtent l="19050" t="0" r="0" b="0"/>
          <wp:wrapSquare wrapText="bothSides"/>
          <wp:docPr id="3" name="Picture 8" descr="Schermata 2014-12-15 all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chermata 2014-12-15 all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5EB4ED9" w14:textId="77777777" w:rsidR="006929B7" w:rsidRDefault="006929B7">
    <w:pPr>
      <w:pStyle w:val="Intestazione"/>
    </w:pPr>
  </w:p>
  <w:p w14:paraId="0487B7B5" w14:textId="2B487027" w:rsidR="006929B7" w:rsidRPr="00BC4285" w:rsidRDefault="006929B7" w:rsidP="008A26CC">
    <w:pPr>
      <w:pStyle w:val="Intestazione"/>
      <w:tabs>
        <w:tab w:val="right" w:pos="9356"/>
      </w:tabs>
      <w:ind w:rightChars="-425" w:right="-1020"/>
      <w:rPr>
        <w:rFonts w:ascii="Calibri" w:hAnsi="Calibri" w:cs="Trebuchet MS"/>
        <w:b/>
        <w:bCs/>
        <w:color w:val="0070C0"/>
        <w:szCs w:val="18"/>
      </w:rPr>
    </w:pPr>
    <w:r w:rsidRPr="00BC4285">
      <w:rPr>
        <w:rFonts w:ascii="Calibri" w:hAnsi="Calibri" w:cs="Trebuchet MS"/>
        <w:b/>
        <w:bCs/>
        <w:color w:val="0070C0"/>
        <w:szCs w:val="18"/>
      </w:rPr>
      <w:t xml:space="preserve"> </w: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7B00E" w14:textId="77777777" w:rsidR="006929B7" w:rsidRDefault="006929B7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C084592"/>
    <w:multiLevelType w:val="hybridMultilevel"/>
    <w:tmpl w:val="56B60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7140D"/>
    <w:multiLevelType w:val="hybridMultilevel"/>
    <w:tmpl w:val="EE141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46283"/>
    <w:multiLevelType w:val="hybridMultilevel"/>
    <w:tmpl w:val="23FE51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11358"/>
    <w:multiLevelType w:val="hybridMultilevel"/>
    <w:tmpl w:val="698A3BEE"/>
    <w:lvl w:ilvl="0" w:tplc="72909B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hideSpellingErrors/>
  <w:hideGrammaticalError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B4"/>
    <w:rsid w:val="00004C9B"/>
    <w:rsid w:val="00006B52"/>
    <w:rsid w:val="00014C36"/>
    <w:rsid w:val="00034A44"/>
    <w:rsid w:val="000353F2"/>
    <w:rsid w:val="000418F2"/>
    <w:rsid w:val="00042B7C"/>
    <w:rsid w:val="00052C10"/>
    <w:rsid w:val="00052E43"/>
    <w:rsid w:val="00055B6E"/>
    <w:rsid w:val="000678AC"/>
    <w:rsid w:val="00075511"/>
    <w:rsid w:val="00086F81"/>
    <w:rsid w:val="0008747C"/>
    <w:rsid w:val="00087A98"/>
    <w:rsid w:val="000C04FE"/>
    <w:rsid w:val="000C0C8C"/>
    <w:rsid w:val="000E2E49"/>
    <w:rsid w:val="000F79D5"/>
    <w:rsid w:val="00106BEE"/>
    <w:rsid w:val="00113264"/>
    <w:rsid w:val="001264C7"/>
    <w:rsid w:val="00135518"/>
    <w:rsid w:val="0014059B"/>
    <w:rsid w:val="00140CF7"/>
    <w:rsid w:val="0014526A"/>
    <w:rsid w:val="001559A9"/>
    <w:rsid w:val="00155D79"/>
    <w:rsid w:val="001615CF"/>
    <w:rsid w:val="00180411"/>
    <w:rsid w:val="00182E42"/>
    <w:rsid w:val="00185287"/>
    <w:rsid w:val="00192B85"/>
    <w:rsid w:val="001A2099"/>
    <w:rsid w:val="001A4464"/>
    <w:rsid w:val="001B01D4"/>
    <w:rsid w:val="001B3594"/>
    <w:rsid w:val="001C7320"/>
    <w:rsid w:val="001E1BE2"/>
    <w:rsid w:val="001E60EA"/>
    <w:rsid w:val="001E60FF"/>
    <w:rsid w:val="001E69A6"/>
    <w:rsid w:val="001F62AE"/>
    <w:rsid w:val="00220870"/>
    <w:rsid w:val="00225E1F"/>
    <w:rsid w:val="00233BA2"/>
    <w:rsid w:val="00234050"/>
    <w:rsid w:val="002352B8"/>
    <w:rsid w:val="0026244A"/>
    <w:rsid w:val="00264FF5"/>
    <w:rsid w:val="002656F8"/>
    <w:rsid w:val="0026711B"/>
    <w:rsid w:val="00267121"/>
    <w:rsid w:val="00280B13"/>
    <w:rsid w:val="002933F2"/>
    <w:rsid w:val="002B1720"/>
    <w:rsid w:val="002B1979"/>
    <w:rsid w:val="002C1C7C"/>
    <w:rsid w:val="002C7923"/>
    <w:rsid w:val="002D1E32"/>
    <w:rsid w:val="002D73F6"/>
    <w:rsid w:val="002E368E"/>
    <w:rsid w:val="002E4DFD"/>
    <w:rsid w:val="002E595F"/>
    <w:rsid w:val="002E7859"/>
    <w:rsid w:val="002F1AE6"/>
    <w:rsid w:val="00305560"/>
    <w:rsid w:val="003077BE"/>
    <w:rsid w:val="00307E68"/>
    <w:rsid w:val="00310BD7"/>
    <w:rsid w:val="00312019"/>
    <w:rsid w:val="00330452"/>
    <w:rsid w:val="003320B9"/>
    <w:rsid w:val="0033726B"/>
    <w:rsid w:val="003408D4"/>
    <w:rsid w:val="00341515"/>
    <w:rsid w:val="003449B9"/>
    <w:rsid w:val="003475DE"/>
    <w:rsid w:val="0035204F"/>
    <w:rsid w:val="00355D18"/>
    <w:rsid w:val="00371C5D"/>
    <w:rsid w:val="00387DAC"/>
    <w:rsid w:val="00387E48"/>
    <w:rsid w:val="003904A1"/>
    <w:rsid w:val="003947CA"/>
    <w:rsid w:val="003B798B"/>
    <w:rsid w:val="003C35BB"/>
    <w:rsid w:val="003C38E4"/>
    <w:rsid w:val="003D17CD"/>
    <w:rsid w:val="003E00D2"/>
    <w:rsid w:val="003E01D3"/>
    <w:rsid w:val="003E7CAE"/>
    <w:rsid w:val="00405DBD"/>
    <w:rsid w:val="00416237"/>
    <w:rsid w:val="00425209"/>
    <w:rsid w:val="0043235D"/>
    <w:rsid w:val="0043329E"/>
    <w:rsid w:val="00434933"/>
    <w:rsid w:val="004369E3"/>
    <w:rsid w:val="004411BB"/>
    <w:rsid w:val="00445CF5"/>
    <w:rsid w:val="004507D2"/>
    <w:rsid w:val="004535CB"/>
    <w:rsid w:val="004538F8"/>
    <w:rsid w:val="004573D1"/>
    <w:rsid w:val="00472E7A"/>
    <w:rsid w:val="0047524D"/>
    <w:rsid w:val="0048183A"/>
    <w:rsid w:val="004847A9"/>
    <w:rsid w:val="00490170"/>
    <w:rsid w:val="004906A0"/>
    <w:rsid w:val="00497B8D"/>
    <w:rsid w:val="004A3495"/>
    <w:rsid w:val="004B0038"/>
    <w:rsid w:val="004D48D9"/>
    <w:rsid w:val="004F0BFF"/>
    <w:rsid w:val="004F1517"/>
    <w:rsid w:val="00502F28"/>
    <w:rsid w:val="0050486A"/>
    <w:rsid w:val="00507288"/>
    <w:rsid w:val="005241C9"/>
    <w:rsid w:val="005250E1"/>
    <w:rsid w:val="00531578"/>
    <w:rsid w:val="0053333D"/>
    <w:rsid w:val="00541679"/>
    <w:rsid w:val="00552B8E"/>
    <w:rsid w:val="00553A0A"/>
    <w:rsid w:val="005651A4"/>
    <w:rsid w:val="00567FE8"/>
    <w:rsid w:val="00583FFF"/>
    <w:rsid w:val="00586D6A"/>
    <w:rsid w:val="00596FA9"/>
    <w:rsid w:val="005A0AE3"/>
    <w:rsid w:val="005B7186"/>
    <w:rsid w:val="005B76F8"/>
    <w:rsid w:val="005C6C16"/>
    <w:rsid w:val="005E3495"/>
    <w:rsid w:val="005E63C4"/>
    <w:rsid w:val="005F7A29"/>
    <w:rsid w:val="005F7FCD"/>
    <w:rsid w:val="00601DC6"/>
    <w:rsid w:val="00602A56"/>
    <w:rsid w:val="0060561D"/>
    <w:rsid w:val="00607EFE"/>
    <w:rsid w:val="006139AB"/>
    <w:rsid w:val="00614E7A"/>
    <w:rsid w:val="00616D92"/>
    <w:rsid w:val="00636229"/>
    <w:rsid w:val="00640A54"/>
    <w:rsid w:val="006426F7"/>
    <w:rsid w:val="006470BA"/>
    <w:rsid w:val="006563A7"/>
    <w:rsid w:val="00663E99"/>
    <w:rsid w:val="00677C8B"/>
    <w:rsid w:val="00681967"/>
    <w:rsid w:val="006827C6"/>
    <w:rsid w:val="006834A8"/>
    <w:rsid w:val="006929B7"/>
    <w:rsid w:val="00693165"/>
    <w:rsid w:val="006955A1"/>
    <w:rsid w:val="00695D47"/>
    <w:rsid w:val="006A3626"/>
    <w:rsid w:val="006B0AE6"/>
    <w:rsid w:val="006C5199"/>
    <w:rsid w:val="006E32AB"/>
    <w:rsid w:val="006F1C09"/>
    <w:rsid w:val="006F6601"/>
    <w:rsid w:val="006F6CE4"/>
    <w:rsid w:val="00700075"/>
    <w:rsid w:val="007067A9"/>
    <w:rsid w:val="0071225F"/>
    <w:rsid w:val="007131DC"/>
    <w:rsid w:val="00722084"/>
    <w:rsid w:val="00741811"/>
    <w:rsid w:val="00743260"/>
    <w:rsid w:val="00743EA7"/>
    <w:rsid w:val="00746DB8"/>
    <w:rsid w:val="00750F7A"/>
    <w:rsid w:val="0075310D"/>
    <w:rsid w:val="007550B1"/>
    <w:rsid w:val="0076463A"/>
    <w:rsid w:val="00767F5D"/>
    <w:rsid w:val="00780EEB"/>
    <w:rsid w:val="00786B5F"/>
    <w:rsid w:val="00792C12"/>
    <w:rsid w:val="00797A28"/>
    <w:rsid w:val="007A5E0B"/>
    <w:rsid w:val="007A7AF5"/>
    <w:rsid w:val="007B0020"/>
    <w:rsid w:val="007B0E48"/>
    <w:rsid w:val="007C2600"/>
    <w:rsid w:val="007C5902"/>
    <w:rsid w:val="007D6F09"/>
    <w:rsid w:val="007E63F3"/>
    <w:rsid w:val="007F3999"/>
    <w:rsid w:val="007F4503"/>
    <w:rsid w:val="00806494"/>
    <w:rsid w:val="00806D4D"/>
    <w:rsid w:val="00807206"/>
    <w:rsid w:val="00812048"/>
    <w:rsid w:val="00823DB3"/>
    <w:rsid w:val="00841225"/>
    <w:rsid w:val="00847AC3"/>
    <w:rsid w:val="00855C11"/>
    <w:rsid w:val="0086575D"/>
    <w:rsid w:val="0087589B"/>
    <w:rsid w:val="008A26CC"/>
    <w:rsid w:val="008A2BB6"/>
    <w:rsid w:val="008A62F3"/>
    <w:rsid w:val="008A6E78"/>
    <w:rsid w:val="008B5626"/>
    <w:rsid w:val="008B6363"/>
    <w:rsid w:val="008C67CC"/>
    <w:rsid w:val="008C6819"/>
    <w:rsid w:val="008E356A"/>
    <w:rsid w:val="008F183E"/>
    <w:rsid w:val="008F2E3E"/>
    <w:rsid w:val="00922D5E"/>
    <w:rsid w:val="0093239E"/>
    <w:rsid w:val="009467BF"/>
    <w:rsid w:val="0095099E"/>
    <w:rsid w:val="009573CD"/>
    <w:rsid w:val="0096517B"/>
    <w:rsid w:val="0097404F"/>
    <w:rsid w:val="00982339"/>
    <w:rsid w:val="009832BE"/>
    <w:rsid w:val="00984C8A"/>
    <w:rsid w:val="00991ED0"/>
    <w:rsid w:val="00992E08"/>
    <w:rsid w:val="00997616"/>
    <w:rsid w:val="009A44EF"/>
    <w:rsid w:val="009A7012"/>
    <w:rsid w:val="009C2B7F"/>
    <w:rsid w:val="009C4F21"/>
    <w:rsid w:val="009C7615"/>
    <w:rsid w:val="009E0CFD"/>
    <w:rsid w:val="009F4BBC"/>
    <w:rsid w:val="00A17EFF"/>
    <w:rsid w:val="00A30F0B"/>
    <w:rsid w:val="00A31926"/>
    <w:rsid w:val="00A31DA7"/>
    <w:rsid w:val="00A34181"/>
    <w:rsid w:val="00A343E3"/>
    <w:rsid w:val="00A4209A"/>
    <w:rsid w:val="00A42E59"/>
    <w:rsid w:val="00A64A6C"/>
    <w:rsid w:val="00A87EBA"/>
    <w:rsid w:val="00A934A5"/>
    <w:rsid w:val="00A94567"/>
    <w:rsid w:val="00AB27F5"/>
    <w:rsid w:val="00AB37B0"/>
    <w:rsid w:val="00AB3C9B"/>
    <w:rsid w:val="00AC7025"/>
    <w:rsid w:val="00AD56CD"/>
    <w:rsid w:val="00AE2C3A"/>
    <w:rsid w:val="00AE3D2F"/>
    <w:rsid w:val="00AF090F"/>
    <w:rsid w:val="00AF547C"/>
    <w:rsid w:val="00B15246"/>
    <w:rsid w:val="00B53FEF"/>
    <w:rsid w:val="00B54E00"/>
    <w:rsid w:val="00B62FAF"/>
    <w:rsid w:val="00B72890"/>
    <w:rsid w:val="00B86E4B"/>
    <w:rsid w:val="00B918D8"/>
    <w:rsid w:val="00B924E7"/>
    <w:rsid w:val="00BA231C"/>
    <w:rsid w:val="00BA3447"/>
    <w:rsid w:val="00BA5848"/>
    <w:rsid w:val="00BA77FE"/>
    <w:rsid w:val="00BB50FB"/>
    <w:rsid w:val="00BB6712"/>
    <w:rsid w:val="00BC4285"/>
    <w:rsid w:val="00BC61FD"/>
    <w:rsid w:val="00BD199F"/>
    <w:rsid w:val="00BD2BB7"/>
    <w:rsid w:val="00BD3D21"/>
    <w:rsid w:val="00BE5BBD"/>
    <w:rsid w:val="00BF70B6"/>
    <w:rsid w:val="00C04662"/>
    <w:rsid w:val="00C16137"/>
    <w:rsid w:val="00C20AA3"/>
    <w:rsid w:val="00C30FBE"/>
    <w:rsid w:val="00C32F80"/>
    <w:rsid w:val="00C351C6"/>
    <w:rsid w:val="00C35578"/>
    <w:rsid w:val="00C42477"/>
    <w:rsid w:val="00C46C5B"/>
    <w:rsid w:val="00C57AD7"/>
    <w:rsid w:val="00C703C4"/>
    <w:rsid w:val="00C915B4"/>
    <w:rsid w:val="00C94BC4"/>
    <w:rsid w:val="00CA7911"/>
    <w:rsid w:val="00CD3C03"/>
    <w:rsid w:val="00CE0661"/>
    <w:rsid w:val="00CE1D02"/>
    <w:rsid w:val="00CE4A22"/>
    <w:rsid w:val="00CE6D49"/>
    <w:rsid w:val="00CF10DF"/>
    <w:rsid w:val="00CF44D1"/>
    <w:rsid w:val="00D06F75"/>
    <w:rsid w:val="00D2708F"/>
    <w:rsid w:val="00D30337"/>
    <w:rsid w:val="00D312B7"/>
    <w:rsid w:val="00D447CB"/>
    <w:rsid w:val="00D448BA"/>
    <w:rsid w:val="00D44904"/>
    <w:rsid w:val="00D5148C"/>
    <w:rsid w:val="00D53D81"/>
    <w:rsid w:val="00D63424"/>
    <w:rsid w:val="00D67043"/>
    <w:rsid w:val="00D87D2C"/>
    <w:rsid w:val="00D90F39"/>
    <w:rsid w:val="00D92490"/>
    <w:rsid w:val="00DA0E5B"/>
    <w:rsid w:val="00DB4914"/>
    <w:rsid w:val="00DD0F2F"/>
    <w:rsid w:val="00DD1F5F"/>
    <w:rsid w:val="00DD66B8"/>
    <w:rsid w:val="00DE08D4"/>
    <w:rsid w:val="00DE6FD3"/>
    <w:rsid w:val="00E07AE0"/>
    <w:rsid w:val="00E11E8D"/>
    <w:rsid w:val="00E15927"/>
    <w:rsid w:val="00E17D64"/>
    <w:rsid w:val="00E22B4B"/>
    <w:rsid w:val="00E22BCF"/>
    <w:rsid w:val="00E262C4"/>
    <w:rsid w:val="00E27599"/>
    <w:rsid w:val="00E30FE6"/>
    <w:rsid w:val="00E36920"/>
    <w:rsid w:val="00E40003"/>
    <w:rsid w:val="00E43AE1"/>
    <w:rsid w:val="00E52D62"/>
    <w:rsid w:val="00E62884"/>
    <w:rsid w:val="00E754F3"/>
    <w:rsid w:val="00E7733A"/>
    <w:rsid w:val="00E845E1"/>
    <w:rsid w:val="00E97621"/>
    <w:rsid w:val="00EA5DA4"/>
    <w:rsid w:val="00EA628E"/>
    <w:rsid w:val="00EA7B79"/>
    <w:rsid w:val="00EB1782"/>
    <w:rsid w:val="00EC1149"/>
    <w:rsid w:val="00EC15C5"/>
    <w:rsid w:val="00EC1C52"/>
    <w:rsid w:val="00EC5319"/>
    <w:rsid w:val="00ED349E"/>
    <w:rsid w:val="00ED40A8"/>
    <w:rsid w:val="00ED5B6B"/>
    <w:rsid w:val="00ED7669"/>
    <w:rsid w:val="00EE1938"/>
    <w:rsid w:val="00EE3CF5"/>
    <w:rsid w:val="00EE5A38"/>
    <w:rsid w:val="00EF4424"/>
    <w:rsid w:val="00EF5AC8"/>
    <w:rsid w:val="00EF67D4"/>
    <w:rsid w:val="00F02731"/>
    <w:rsid w:val="00F105A9"/>
    <w:rsid w:val="00F22607"/>
    <w:rsid w:val="00F2368B"/>
    <w:rsid w:val="00F24871"/>
    <w:rsid w:val="00F34198"/>
    <w:rsid w:val="00F41234"/>
    <w:rsid w:val="00F423C3"/>
    <w:rsid w:val="00F467A8"/>
    <w:rsid w:val="00F66448"/>
    <w:rsid w:val="00F870A4"/>
    <w:rsid w:val="00F929CF"/>
    <w:rsid w:val="00FB0A32"/>
    <w:rsid w:val="00FC67BF"/>
    <w:rsid w:val="00FD4377"/>
    <w:rsid w:val="00FE6788"/>
    <w:rsid w:val="00FF32DA"/>
    <w:rsid w:val="00FF62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8172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nhideWhenUsed="1"/>
    <w:lsdException w:name="footer" w:uiPriority="99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iPriority="99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uiPriority="22" w:qFormat="1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e">
    <w:name w:val="Normal"/>
    <w:qFormat/>
    <w:rsid w:val="00616D92"/>
    <w:rPr>
      <w:rFonts w:ascii="Times New Roman" w:eastAsia="SimSun" w:hAnsi="Times New Roman" w:cs="Times New Roman"/>
      <w:lang w:val="en-CA" w:eastAsia="zh-CN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915B4"/>
    <w:pPr>
      <w:tabs>
        <w:tab w:val="center" w:pos="4703"/>
        <w:tab w:val="right" w:pos="9406"/>
      </w:tabs>
    </w:pPr>
    <w:rPr>
      <w:rFonts w:ascii="Arial" w:eastAsiaTheme="minorHAnsi" w:hAnsi="Arial" w:cstheme="minorBidi"/>
      <w:lang w:val="fr-FR" w:eastAsia="en-US"/>
    </w:rPr>
  </w:style>
  <w:style w:type="character" w:customStyle="1" w:styleId="IntestazioneCarattere">
    <w:name w:val="Intestazione Carattere"/>
    <w:basedOn w:val="Caratterepredefinitoparagrafo"/>
    <w:link w:val="Intestazione"/>
    <w:rsid w:val="00C915B4"/>
    <w:rPr>
      <w:rFonts w:ascii="Arial" w:hAnsi="Arial"/>
    </w:rPr>
  </w:style>
  <w:style w:type="paragraph" w:styleId="Pidipagina">
    <w:name w:val="footer"/>
    <w:basedOn w:val="Normale"/>
    <w:link w:val="PidipaginaCarattere"/>
    <w:uiPriority w:val="99"/>
    <w:unhideWhenUsed/>
    <w:rsid w:val="00C915B4"/>
    <w:pPr>
      <w:tabs>
        <w:tab w:val="center" w:pos="4703"/>
        <w:tab w:val="right" w:pos="9406"/>
      </w:tabs>
    </w:pPr>
    <w:rPr>
      <w:rFonts w:ascii="Arial" w:eastAsiaTheme="minorHAnsi" w:hAnsi="Arial" w:cstheme="minorBidi"/>
      <w:lang w:val="fr-FR" w:eastAsia="en-US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915B4"/>
    <w:rPr>
      <w:rFonts w:ascii="Arial" w:hAnsi="Arial"/>
    </w:rPr>
  </w:style>
  <w:style w:type="paragraph" w:customStyle="1" w:styleId="Default">
    <w:name w:val="Default"/>
    <w:rsid w:val="00616D92"/>
    <w:pPr>
      <w:widowControl w:val="0"/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lang w:val="en-US" w:eastAsia="ko-KR"/>
    </w:rPr>
  </w:style>
  <w:style w:type="character" w:styleId="Collegamentoipertestuale">
    <w:name w:val="Hyperlink"/>
    <w:uiPriority w:val="99"/>
    <w:rsid w:val="00616D92"/>
    <w:rPr>
      <w:rFonts w:ascii="Arial" w:hAnsi="Arial" w:cs="Arial" w:hint="default"/>
      <w:b/>
      <w:bCs/>
      <w:i w:val="0"/>
      <w:iCs w:val="0"/>
      <w:strike w:val="0"/>
      <w:dstrike w:val="0"/>
      <w:color w:val="5694CE"/>
      <w:sz w:val="20"/>
      <w:szCs w:val="20"/>
      <w:u w:val="none"/>
      <w:effect w:val="none"/>
    </w:rPr>
  </w:style>
  <w:style w:type="character" w:styleId="Collegamentovisitato">
    <w:name w:val="FollowedHyperlink"/>
    <w:basedOn w:val="Caratterepredefinitoparagrafo"/>
    <w:rsid w:val="00472E7A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rsid w:val="00640A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640A54"/>
    <w:rPr>
      <w:rFonts w:ascii="Tahoma" w:eastAsia="SimSun" w:hAnsi="Tahoma" w:cs="Tahoma"/>
      <w:sz w:val="16"/>
      <w:szCs w:val="16"/>
      <w:lang w:val="en-CA" w:eastAsia="zh-CN"/>
    </w:rPr>
  </w:style>
  <w:style w:type="character" w:styleId="Rimandocommento">
    <w:name w:val="annotation reference"/>
    <w:rsid w:val="005651A4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5651A4"/>
  </w:style>
  <w:style w:type="character" w:customStyle="1" w:styleId="TestocommentoCarattere">
    <w:name w:val="Testo commento Carattere"/>
    <w:basedOn w:val="Caratterepredefinitoparagrafo"/>
    <w:link w:val="Testocommento"/>
    <w:rsid w:val="005651A4"/>
    <w:rPr>
      <w:rFonts w:ascii="Times New Roman" w:eastAsia="SimSun" w:hAnsi="Times New Roman" w:cs="Times New Roman"/>
      <w:lang w:val="en-CA" w:eastAsia="zh-CN"/>
    </w:rPr>
  </w:style>
  <w:style w:type="paragraph" w:styleId="NormaleWeb">
    <w:name w:val="Normal (Web)"/>
    <w:basedOn w:val="Normale"/>
    <w:uiPriority w:val="99"/>
    <w:rsid w:val="004847A9"/>
    <w:pPr>
      <w:spacing w:before="15" w:after="15"/>
    </w:pPr>
    <w:rPr>
      <w:rFonts w:ascii="Gulim" w:eastAsia="Batang" w:hAnsi="Gulim" w:cs="Gulim"/>
      <w:sz w:val="20"/>
      <w:szCs w:val="20"/>
      <w:lang w:val="en-US" w:eastAsia="ko-KR"/>
    </w:rPr>
  </w:style>
  <w:style w:type="character" w:styleId="Enfasigrassetto">
    <w:name w:val="Strong"/>
    <w:uiPriority w:val="22"/>
    <w:qFormat/>
    <w:rsid w:val="004847A9"/>
    <w:rPr>
      <w:rFonts w:cs="Times New Roman"/>
      <w:b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D48D9"/>
    <w:rPr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4D48D9"/>
    <w:rPr>
      <w:rFonts w:ascii="Times New Roman" w:eastAsia="SimSun" w:hAnsi="Times New Roman" w:cs="Times New Roman"/>
      <w:lang w:val="en-US" w:eastAsia="zh-CN"/>
    </w:rPr>
  </w:style>
  <w:style w:type="character" w:styleId="Rimandonotaapidipagina">
    <w:name w:val="footnote reference"/>
    <w:basedOn w:val="Caratterepredefinitoparagrafo"/>
    <w:uiPriority w:val="99"/>
    <w:unhideWhenUsed/>
    <w:rsid w:val="004D48D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904A1"/>
    <w:pPr>
      <w:ind w:left="720"/>
      <w:contextualSpacing/>
    </w:pPr>
    <w:rPr>
      <w:rFonts w:asciiTheme="minorHAnsi" w:eastAsiaTheme="minorEastAsia" w:hAnsiTheme="minorHAnsi" w:cstheme="minorBidi"/>
      <w:lang w:val="it-IT" w:eastAsia="it-IT"/>
    </w:rPr>
  </w:style>
  <w:style w:type="paragraph" w:customStyle="1" w:styleId="LGTextkrper">
    <w:name w:val="LG Textkörper"/>
    <w:basedOn w:val="Corpodeltesto3"/>
    <w:autoRedefine/>
    <w:uiPriority w:val="99"/>
    <w:rsid w:val="007B0020"/>
    <w:pPr>
      <w:tabs>
        <w:tab w:val="left" w:pos="5940"/>
      </w:tabs>
      <w:spacing w:after="0" w:line="360" w:lineRule="auto"/>
      <w:ind w:right="22"/>
      <w:contextualSpacing/>
      <w:jc w:val="both"/>
    </w:pPr>
    <w:rPr>
      <w:rFonts w:ascii="Trebuchet MS" w:eastAsia="Times New Roman" w:hAnsi="Trebuchet MS" w:cs="Trebuchet MS"/>
      <w:bCs/>
      <w:sz w:val="28"/>
      <w:szCs w:val="28"/>
      <w:lang w:val="en-US" w:eastAsia="de-DE"/>
    </w:rPr>
  </w:style>
  <w:style w:type="paragraph" w:styleId="Corpodeltesto3">
    <w:name w:val="Body Text 3"/>
    <w:basedOn w:val="Normale"/>
    <w:link w:val="Corpodeltesto3Carattere"/>
    <w:semiHidden/>
    <w:unhideWhenUsed/>
    <w:rsid w:val="007B002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semiHidden/>
    <w:rsid w:val="007B0020"/>
    <w:rPr>
      <w:rFonts w:ascii="Times New Roman" w:eastAsia="SimSun" w:hAnsi="Times New Roman" w:cs="Times New Roman"/>
      <w:sz w:val="16"/>
      <w:szCs w:val="16"/>
      <w:lang w:val="en-CA" w:eastAsia="zh-CN"/>
    </w:rPr>
  </w:style>
  <w:style w:type="character" w:customStyle="1" w:styleId="apple-converted-space">
    <w:name w:val="apple-converted-space"/>
    <w:basedOn w:val="Caratterepredefinitoparagrafo"/>
    <w:rsid w:val="008A2BB6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C7923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C7923"/>
    <w:rPr>
      <w:rFonts w:ascii="Times New Roman" w:eastAsia="SimSun" w:hAnsi="Times New Roman" w:cs="Times New Roman"/>
      <w:b/>
      <w:bCs/>
      <w:sz w:val="20"/>
      <w:szCs w:val="20"/>
      <w:lang w:val="en-CA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nhideWhenUsed="1"/>
    <w:lsdException w:name="footer" w:uiPriority="99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iPriority="99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uiPriority="22" w:qFormat="1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e">
    <w:name w:val="Normal"/>
    <w:qFormat/>
    <w:rsid w:val="00616D92"/>
    <w:rPr>
      <w:rFonts w:ascii="Times New Roman" w:eastAsia="SimSun" w:hAnsi="Times New Roman" w:cs="Times New Roman"/>
      <w:lang w:val="en-CA" w:eastAsia="zh-CN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915B4"/>
    <w:pPr>
      <w:tabs>
        <w:tab w:val="center" w:pos="4703"/>
        <w:tab w:val="right" w:pos="9406"/>
      </w:tabs>
    </w:pPr>
    <w:rPr>
      <w:rFonts w:ascii="Arial" w:eastAsiaTheme="minorHAnsi" w:hAnsi="Arial" w:cstheme="minorBidi"/>
      <w:lang w:val="fr-FR" w:eastAsia="en-US"/>
    </w:rPr>
  </w:style>
  <w:style w:type="character" w:customStyle="1" w:styleId="IntestazioneCarattere">
    <w:name w:val="Intestazione Carattere"/>
    <w:basedOn w:val="Caratterepredefinitoparagrafo"/>
    <w:link w:val="Intestazione"/>
    <w:rsid w:val="00C915B4"/>
    <w:rPr>
      <w:rFonts w:ascii="Arial" w:hAnsi="Arial"/>
    </w:rPr>
  </w:style>
  <w:style w:type="paragraph" w:styleId="Pidipagina">
    <w:name w:val="footer"/>
    <w:basedOn w:val="Normale"/>
    <w:link w:val="PidipaginaCarattere"/>
    <w:uiPriority w:val="99"/>
    <w:unhideWhenUsed/>
    <w:rsid w:val="00C915B4"/>
    <w:pPr>
      <w:tabs>
        <w:tab w:val="center" w:pos="4703"/>
        <w:tab w:val="right" w:pos="9406"/>
      </w:tabs>
    </w:pPr>
    <w:rPr>
      <w:rFonts w:ascii="Arial" w:eastAsiaTheme="minorHAnsi" w:hAnsi="Arial" w:cstheme="minorBidi"/>
      <w:lang w:val="fr-FR" w:eastAsia="en-US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915B4"/>
    <w:rPr>
      <w:rFonts w:ascii="Arial" w:hAnsi="Arial"/>
    </w:rPr>
  </w:style>
  <w:style w:type="paragraph" w:customStyle="1" w:styleId="Default">
    <w:name w:val="Default"/>
    <w:rsid w:val="00616D92"/>
    <w:pPr>
      <w:widowControl w:val="0"/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lang w:val="en-US" w:eastAsia="ko-KR"/>
    </w:rPr>
  </w:style>
  <w:style w:type="character" w:styleId="Collegamentoipertestuale">
    <w:name w:val="Hyperlink"/>
    <w:uiPriority w:val="99"/>
    <w:rsid w:val="00616D92"/>
    <w:rPr>
      <w:rFonts w:ascii="Arial" w:hAnsi="Arial" w:cs="Arial" w:hint="default"/>
      <w:b/>
      <w:bCs/>
      <w:i w:val="0"/>
      <w:iCs w:val="0"/>
      <w:strike w:val="0"/>
      <w:dstrike w:val="0"/>
      <w:color w:val="5694CE"/>
      <w:sz w:val="20"/>
      <w:szCs w:val="20"/>
      <w:u w:val="none"/>
      <w:effect w:val="none"/>
    </w:rPr>
  </w:style>
  <w:style w:type="character" w:styleId="Collegamentovisitato">
    <w:name w:val="FollowedHyperlink"/>
    <w:basedOn w:val="Caratterepredefinitoparagrafo"/>
    <w:rsid w:val="00472E7A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rsid w:val="00640A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640A54"/>
    <w:rPr>
      <w:rFonts w:ascii="Tahoma" w:eastAsia="SimSun" w:hAnsi="Tahoma" w:cs="Tahoma"/>
      <w:sz w:val="16"/>
      <w:szCs w:val="16"/>
      <w:lang w:val="en-CA" w:eastAsia="zh-CN"/>
    </w:rPr>
  </w:style>
  <w:style w:type="character" w:styleId="Rimandocommento">
    <w:name w:val="annotation reference"/>
    <w:rsid w:val="005651A4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5651A4"/>
  </w:style>
  <w:style w:type="character" w:customStyle="1" w:styleId="TestocommentoCarattere">
    <w:name w:val="Testo commento Carattere"/>
    <w:basedOn w:val="Caratterepredefinitoparagrafo"/>
    <w:link w:val="Testocommento"/>
    <w:rsid w:val="005651A4"/>
    <w:rPr>
      <w:rFonts w:ascii="Times New Roman" w:eastAsia="SimSun" w:hAnsi="Times New Roman" w:cs="Times New Roman"/>
      <w:lang w:val="en-CA" w:eastAsia="zh-CN"/>
    </w:rPr>
  </w:style>
  <w:style w:type="paragraph" w:styleId="NormaleWeb">
    <w:name w:val="Normal (Web)"/>
    <w:basedOn w:val="Normale"/>
    <w:uiPriority w:val="99"/>
    <w:rsid w:val="004847A9"/>
    <w:pPr>
      <w:spacing w:before="15" w:after="15"/>
    </w:pPr>
    <w:rPr>
      <w:rFonts w:ascii="Gulim" w:eastAsia="Batang" w:hAnsi="Gulim" w:cs="Gulim"/>
      <w:sz w:val="20"/>
      <w:szCs w:val="20"/>
      <w:lang w:val="en-US" w:eastAsia="ko-KR"/>
    </w:rPr>
  </w:style>
  <w:style w:type="character" w:styleId="Enfasigrassetto">
    <w:name w:val="Strong"/>
    <w:uiPriority w:val="22"/>
    <w:qFormat/>
    <w:rsid w:val="004847A9"/>
    <w:rPr>
      <w:rFonts w:cs="Times New Roman"/>
      <w:b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D48D9"/>
    <w:rPr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4D48D9"/>
    <w:rPr>
      <w:rFonts w:ascii="Times New Roman" w:eastAsia="SimSun" w:hAnsi="Times New Roman" w:cs="Times New Roman"/>
      <w:lang w:val="en-US" w:eastAsia="zh-CN"/>
    </w:rPr>
  </w:style>
  <w:style w:type="character" w:styleId="Rimandonotaapidipagina">
    <w:name w:val="footnote reference"/>
    <w:basedOn w:val="Caratterepredefinitoparagrafo"/>
    <w:uiPriority w:val="99"/>
    <w:unhideWhenUsed/>
    <w:rsid w:val="004D48D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904A1"/>
    <w:pPr>
      <w:ind w:left="720"/>
      <w:contextualSpacing/>
    </w:pPr>
    <w:rPr>
      <w:rFonts w:asciiTheme="minorHAnsi" w:eastAsiaTheme="minorEastAsia" w:hAnsiTheme="minorHAnsi" w:cstheme="minorBidi"/>
      <w:lang w:val="it-IT" w:eastAsia="it-IT"/>
    </w:rPr>
  </w:style>
  <w:style w:type="paragraph" w:customStyle="1" w:styleId="LGTextkrper">
    <w:name w:val="LG Textkörper"/>
    <w:basedOn w:val="Corpodeltesto3"/>
    <w:autoRedefine/>
    <w:uiPriority w:val="99"/>
    <w:rsid w:val="007B0020"/>
    <w:pPr>
      <w:tabs>
        <w:tab w:val="left" w:pos="5940"/>
      </w:tabs>
      <w:spacing w:after="0" w:line="360" w:lineRule="auto"/>
      <w:ind w:right="22"/>
      <w:contextualSpacing/>
      <w:jc w:val="both"/>
    </w:pPr>
    <w:rPr>
      <w:rFonts w:ascii="Trebuchet MS" w:eastAsia="Times New Roman" w:hAnsi="Trebuchet MS" w:cs="Trebuchet MS"/>
      <w:bCs/>
      <w:sz w:val="28"/>
      <w:szCs w:val="28"/>
      <w:lang w:val="en-US" w:eastAsia="de-DE"/>
    </w:rPr>
  </w:style>
  <w:style w:type="paragraph" w:styleId="Corpodeltesto3">
    <w:name w:val="Body Text 3"/>
    <w:basedOn w:val="Normale"/>
    <w:link w:val="Corpodeltesto3Carattere"/>
    <w:semiHidden/>
    <w:unhideWhenUsed/>
    <w:rsid w:val="007B002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semiHidden/>
    <w:rsid w:val="007B0020"/>
    <w:rPr>
      <w:rFonts w:ascii="Times New Roman" w:eastAsia="SimSun" w:hAnsi="Times New Roman" w:cs="Times New Roman"/>
      <w:sz w:val="16"/>
      <w:szCs w:val="16"/>
      <w:lang w:val="en-CA" w:eastAsia="zh-CN"/>
    </w:rPr>
  </w:style>
  <w:style w:type="character" w:customStyle="1" w:styleId="apple-converted-space">
    <w:name w:val="apple-converted-space"/>
    <w:basedOn w:val="Caratterepredefinitoparagrafo"/>
    <w:rsid w:val="008A2BB6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C7923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C7923"/>
    <w:rPr>
      <w:rFonts w:ascii="Times New Roman" w:eastAsia="SimSun" w:hAnsi="Times New Roman" w:cs="Times New Roman"/>
      <w:b/>
      <w:bCs/>
      <w:sz w:val="20"/>
      <w:szCs w:val="20"/>
      <w:lang w:val="en-C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6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0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6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7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8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lg.com/it" TargetMode="External"/><Relationship Id="rId20" Type="http://schemas.openxmlformats.org/officeDocument/2006/relationships/footer" Target="footer4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hyperlink" Target="http://www.lgnewsroom.com/" TargetMode="External"/><Relationship Id="rId13" Type="http://schemas.openxmlformats.org/officeDocument/2006/relationships/hyperlink" Target="http://www.lg.com/it" TargetMode="External"/><Relationship Id="rId14" Type="http://schemas.openxmlformats.org/officeDocument/2006/relationships/hyperlink" Target="http://www.lgblog.it/" TargetMode="External"/><Relationship Id="rId15" Type="http://schemas.openxmlformats.org/officeDocument/2006/relationships/header" Target="header2.xml"/><Relationship Id="rId16" Type="http://schemas.openxmlformats.org/officeDocument/2006/relationships/header" Target="header3.xml"/><Relationship Id="rId17" Type="http://schemas.openxmlformats.org/officeDocument/2006/relationships/footer" Target="footer2.xml"/><Relationship Id="rId18" Type="http://schemas.openxmlformats.org/officeDocument/2006/relationships/footer" Target="footer3.xml"/><Relationship Id="rId19" Type="http://schemas.openxmlformats.org/officeDocument/2006/relationships/header" Target="header4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gnewsroom.it" TargetMode="External"/><Relationship Id="rId4" Type="http://schemas.openxmlformats.org/officeDocument/2006/relationships/hyperlink" Target="https://twitter.com/LGItalia_Media" TargetMode="External"/><Relationship Id="rId1" Type="http://schemas.openxmlformats.org/officeDocument/2006/relationships/hyperlink" Target="http://www.lgnewsroom.it" TargetMode="External"/><Relationship Id="rId2" Type="http://schemas.openxmlformats.org/officeDocument/2006/relationships/hyperlink" Target="https://twitter.com/LGItalia_Med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161DB65-B505-8649-903E-7E3B800DA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644</Words>
  <Characters>3673</Characters>
  <Application>Microsoft Macintosh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PRESSARIO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HORTENSE GREGOIRE</dc:creator>
  <cp:lastModifiedBy>Valeria Alunni</cp:lastModifiedBy>
  <cp:revision>28</cp:revision>
  <cp:lastPrinted>2016-02-05T16:37:00Z</cp:lastPrinted>
  <dcterms:created xsi:type="dcterms:W3CDTF">2015-09-15T13:59:00Z</dcterms:created>
  <dcterms:modified xsi:type="dcterms:W3CDTF">2016-02-08T16:20:00Z</dcterms:modified>
</cp:coreProperties>
</file>